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462" w:rsidRDefault="00C156DF">
      <w:pPr>
        <w:jc w:val="center"/>
        <w:rPr>
          <w:b/>
          <w:szCs w:val="28"/>
        </w:rPr>
      </w:pPr>
      <w:r>
        <w:rPr>
          <w:b/>
          <w:szCs w:val="28"/>
        </w:rPr>
        <w:t xml:space="preserve">Федеральное государственное образовательное бюджетное учреждение </w:t>
      </w:r>
    </w:p>
    <w:p w:rsidR="008A0462" w:rsidRDefault="00C156DF">
      <w:pPr>
        <w:jc w:val="center"/>
        <w:rPr>
          <w:b/>
          <w:szCs w:val="28"/>
        </w:rPr>
      </w:pPr>
      <w:r>
        <w:rPr>
          <w:b/>
          <w:szCs w:val="28"/>
        </w:rPr>
        <w:t>высшего образования</w:t>
      </w:r>
    </w:p>
    <w:p w:rsidR="008A0462" w:rsidRDefault="00C156DF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 xml:space="preserve"> «ФинансовЫЙ УНИВЕРСИТЕТ при Правительстве</w:t>
      </w:r>
    </w:p>
    <w:p w:rsidR="008A0462" w:rsidRDefault="00C156DF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Российской Федерации»</w:t>
      </w:r>
    </w:p>
    <w:p w:rsidR="008A0462" w:rsidRDefault="00C156DF">
      <w:pPr>
        <w:jc w:val="center"/>
        <w:rPr>
          <w:b/>
          <w:szCs w:val="28"/>
        </w:rPr>
      </w:pPr>
      <w:r>
        <w:rPr>
          <w:b/>
          <w:szCs w:val="28"/>
        </w:rPr>
        <w:t>(Финансовый университет)</w:t>
      </w:r>
    </w:p>
    <w:p w:rsidR="008A0462" w:rsidRDefault="008A0462">
      <w:pPr>
        <w:jc w:val="center"/>
        <w:rPr>
          <w:sz w:val="24"/>
        </w:rPr>
      </w:pPr>
    </w:p>
    <w:p w:rsidR="008A0462" w:rsidRDefault="008A0462">
      <w:pPr>
        <w:jc w:val="center"/>
        <w:rPr>
          <w:b/>
          <w:szCs w:val="28"/>
        </w:rPr>
      </w:pPr>
    </w:p>
    <w:p w:rsidR="00BA75A6" w:rsidRDefault="00BA75A6">
      <w:pPr>
        <w:jc w:val="center"/>
        <w:rPr>
          <w:b/>
          <w:szCs w:val="28"/>
        </w:rPr>
      </w:pPr>
    </w:p>
    <w:p w:rsidR="008A0462" w:rsidRDefault="00BA75A6">
      <w:pPr>
        <w:jc w:val="center"/>
        <w:rPr>
          <w:b/>
          <w:szCs w:val="28"/>
        </w:rPr>
      </w:pPr>
      <w:r>
        <w:rPr>
          <w:b/>
          <w:szCs w:val="28"/>
        </w:rPr>
        <w:t xml:space="preserve">Кафедра </w:t>
      </w:r>
      <w:r w:rsidR="00C156DF">
        <w:rPr>
          <w:b/>
          <w:szCs w:val="28"/>
        </w:rPr>
        <w:t>банковского дела и монетарного регулирования</w:t>
      </w:r>
    </w:p>
    <w:p w:rsidR="008A0462" w:rsidRDefault="008A0462">
      <w:pPr>
        <w:jc w:val="center"/>
        <w:rPr>
          <w:b/>
        </w:rPr>
      </w:pPr>
    </w:p>
    <w:p w:rsidR="008A0462" w:rsidRDefault="00C156DF">
      <w:pPr>
        <w:jc w:val="center"/>
        <w:rPr>
          <w:b/>
        </w:rPr>
      </w:pPr>
      <w:r>
        <w:rPr>
          <w:b/>
        </w:rPr>
        <w:t>Финансового факультета</w:t>
      </w:r>
    </w:p>
    <w:p w:rsidR="008A0462" w:rsidRDefault="008A0462">
      <w:pPr>
        <w:jc w:val="center"/>
        <w:rPr>
          <w:b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05"/>
        <w:gridCol w:w="3278"/>
        <w:gridCol w:w="3282"/>
      </w:tblGrid>
      <w:tr w:rsidR="008A0462">
        <w:trPr>
          <w:trHeight w:val="2944"/>
        </w:trPr>
        <w:tc>
          <w:tcPr>
            <w:tcW w:w="3505" w:type="dxa"/>
          </w:tcPr>
          <w:p w:rsidR="008A0462" w:rsidRDefault="008A0462">
            <w:pPr>
              <w:widowControl w:val="0"/>
              <w:spacing w:line="252" w:lineRule="auto"/>
              <w:jc w:val="center"/>
              <w:rPr>
                <w:szCs w:val="28"/>
              </w:rPr>
            </w:pPr>
          </w:p>
          <w:p w:rsidR="008A0462" w:rsidRDefault="00C156DF">
            <w:pPr>
              <w:widowControl w:val="0"/>
              <w:spacing w:line="252" w:lineRule="auto"/>
              <w:rPr>
                <w:szCs w:val="28"/>
              </w:rPr>
            </w:pPr>
            <w:r>
              <w:rPr>
                <w:szCs w:val="28"/>
              </w:rPr>
              <w:t xml:space="preserve">                     </w:t>
            </w:r>
          </w:p>
        </w:tc>
        <w:tc>
          <w:tcPr>
            <w:tcW w:w="3278" w:type="dxa"/>
          </w:tcPr>
          <w:p w:rsidR="008A0462" w:rsidRDefault="00C156DF">
            <w:pPr>
              <w:widowControl w:val="0"/>
              <w:spacing w:line="36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  </w:t>
            </w:r>
          </w:p>
        </w:tc>
        <w:tc>
          <w:tcPr>
            <w:tcW w:w="3282" w:type="dxa"/>
          </w:tcPr>
          <w:p w:rsidR="008A0462" w:rsidRDefault="00C156DF">
            <w:pPr>
              <w:widowControl w:val="0"/>
              <w:spacing w:line="276" w:lineRule="auto"/>
              <w:rPr>
                <w:szCs w:val="28"/>
              </w:rPr>
            </w:pPr>
            <w:r>
              <w:rPr>
                <w:b/>
                <w:szCs w:val="28"/>
              </w:rPr>
              <w:t xml:space="preserve">  УТВЕРЖДАЮ</w:t>
            </w:r>
          </w:p>
          <w:p w:rsidR="008A0462" w:rsidRDefault="00C156DF">
            <w:pPr>
              <w:widowControl w:val="0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Проректор по учебной и методической работе</w:t>
            </w:r>
          </w:p>
          <w:p w:rsidR="008A0462" w:rsidRDefault="00C156DF">
            <w:pPr>
              <w:widowControl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 xml:space="preserve">                         ________Е.А. Каменева</w:t>
            </w:r>
          </w:p>
          <w:p w:rsidR="008A0462" w:rsidRDefault="000A6DF7">
            <w:pPr>
              <w:widowControl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«28» февраля</w:t>
            </w:r>
            <w:r w:rsidR="00C156DF">
              <w:rPr>
                <w:szCs w:val="28"/>
              </w:rPr>
              <w:t xml:space="preserve"> 2024</w:t>
            </w:r>
            <w:r w:rsidR="00BA75A6">
              <w:rPr>
                <w:szCs w:val="28"/>
              </w:rPr>
              <w:t xml:space="preserve"> </w:t>
            </w:r>
            <w:r w:rsidR="00C156DF">
              <w:rPr>
                <w:szCs w:val="28"/>
              </w:rPr>
              <w:t>г.</w:t>
            </w:r>
            <w:r w:rsidR="00C156DF">
              <w:rPr>
                <w:b/>
                <w:szCs w:val="28"/>
              </w:rPr>
              <w:t xml:space="preserve">          </w:t>
            </w:r>
          </w:p>
          <w:p w:rsidR="008A0462" w:rsidRDefault="008A0462">
            <w:pPr>
              <w:widowControl w:val="0"/>
              <w:spacing w:line="252" w:lineRule="auto"/>
              <w:rPr>
                <w:szCs w:val="28"/>
              </w:rPr>
            </w:pPr>
          </w:p>
        </w:tc>
      </w:tr>
    </w:tbl>
    <w:p w:rsidR="008A0462" w:rsidRDefault="008A0462">
      <w:pPr>
        <w:jc w:val="center"/>
        <w:rPr>
          <w:szCs w:val="28"/>
        </w:rPr>
      </w:pPr>
    </w:p>
    <w:p w:rsidR="008A0462" w:rsidRDefault="00C156DF">
      <w:pPr>
        <w:jc w:val="center"/>
        <w:rPr>
          <w:b/>
          <w:szCs w:val="28"/>
        </w:rPr>
      </w:pPr>
      <w:r>
        <w:rPr>
          <w:b/>
          <w:szCs w:val="28"/>
        </w:rPr>
        <w:t xml:space="preserve">И.В. Ларионова, И.И. Васильев </w:t>
      </w:r>
    </w:p>
    <w:p w:rsidR="008A0462" w:rsidRDefault="008A0462">
      <w:pPr>
        <w:jc w:val="center"/>
        <w:rPr>
          <w:szCs w:val="28"/>
        </w:rPr>
      </w:pPr>
    </w:p>
    <w:p w:rsidR="008A0462" w:rsidRDefault="00C156DF">
      <w:pPr>
        <w:spacing w:after="200" w:line="276" w:lineRule="auto"/>
        <w:jc w:val="center"/>
        <w:rPr>
          <w:bCs/>
          <w:szCs w:val="28"/>
        </w:rPr>
      </w:pPr>
      <w:r>
        <w:rPr>
          <w:rFonts w:eastAsiaTheme="minorHAnsi"/>
          <w:b/>
          <w:szCs w:val="28"/>
          <w:lang w:eastAsia="en-US"/>
        </w:rPr>
        <w:t>ФИНАНСОВЫЕ КРИЗИСЫ И БАНКИ</w:t>
      </w:r>
    </w:p>
    <w:p w:rsidR="008A0462" w:rsidRDefault="00C156DF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8A0462" w:rsidRDefault="008A0462">
      <w:pPr>
        <w:spacing w:line="276" w:lineRule="auto"/>
        <w:jc w:val="center"/>
        <w:rPr>
          <w:szCs w:val="28"/>
        </w:rPr>
      </w:pPr>
    </w:p>
    <w:p w:rsidR="008A0462" w:rsidRDefault="00C156DF">
      <w:pPr>
        <w:spacing w:line="276" w:lineRule="auto"/>
        <w:jc w:val="center"/>
        <w:rPr>
          <w:szCs w:val="28"/>
        </w:rPr>
      </w:pPr>
      <w:r>
        <w:rPr>
          <w:szCs w:val="28"/>
        </w:rPr>
        <w:t>для студентов, обучающихся</w:t>
      </w:r>
    </w:p>
    <w:p w:rsidR="008A0462" w:rsidRDefault="00C156DF">
      <w:pPr>
        <w:spacing w:line="276" w:lineRule="auto"/>
        <w:jc w:val="center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 по направлению подготовки 38.03.01 - </w:t>
      </w:r>
      <w:r>
        <w:rPr>
          <w:rFonts w:eastAsiaTheme="minorHAnsi"/>
          <w:szCs w:val="28"/>
          <w:lang w:eastAsia="en-US"/>
        </w:rPr>
        <w:t xml:space="preserve">Экономика, </w:t>
      </w:r>
    </w:p>
    <w:p w:rsidR="008A0462" w:rsidRDefault="00C156DF">
      <w:pPr>
        <w:spacing w:line="276" w:lineRule="auto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ОП «Экономика и финансы», </w:t>
      </w:r>
    </w:p>
    <w:p w:rsidR="008A0462" w:rsidRDefault="00C156DF">
      <w:pPr>
        <w:spacing w:line="276" w:lineRule="auto"/>
        <w:jc w:val="center"/>
        <w:rPr>
          <w:sz w:val="24"/>
        </w:rPr>
      </w:pPr>
      <w:r>
        <w:rPr>
          <w:rFonts w:eastAsiaTheme="minorHAnsi"/>
          <w:szCs w:val="28"/>
          <w:lang w:eastAsia="en-US"/>
        </w:rPr>
        <w:t xml:space="preserve">Профиль: «Банки и </w:t>
      </w:r>
      <w:proofErr w:type="spellStart"/>
      <w:r>
        <w:rPr>
          <w:rFonts w:eastAsiaTheme="minorHAnsi"/>
          <w:szCs w:val="28"/>
          <w:lang w:eastAsia="en-US"/>
        </w:rPr>
        <w:t>финтех</w:t>
      </w:r>
      <w:proofErr w:type="spellEnd"/>
      <w:r>
        <w:rPr>
          <w:rFonts w:eastAsiaTheme="minorHAnsi"/>
          <w:szCs w:val="28"/>
          <w:lang w:eastAsia="en-US"/>
        </w:rPr>
        <w:t>»</w:t>
      </w:r>
    </w:p>
    <w:p w:rsidR="008A0462" w:rsidRDefault="008A0462">
      <w:pPr>
        <w:spacing w:line="276" w:lineRule="auto"/>
        <w:jc w:val="center"/>
        <w:rPr>
          <w:szCs w:val="28"/>
        </w:rPr>
      </w:pPr>
    </w:p>
    <w:p w:rsidR="008A0462" w:rsidRDefault="00C156DF">
      <w:pPr>
        <w:jc w:val="center"/>
        <w:rPr>
          <w:i/>
          <w:szCs w:val="28"/>
        </w:rPr>
      </w:pPr>
      <w:r>
        <w:rPr>
          <w:i/>
          <w:szCs w:val="28"/>
        </w:rPr>
        <w:t xml:space="preserve">Рекомендовано Ученым советом </w:t>
      </w:r>
      <w:r>
        <w:rPr>
          <w:i/>
          <w:iCs/>
          <w:color w:val="000000"/>
          <w:szCs w:val="28"/>
        </w:rPr>
        <w:t>Финансового факультета</w:t>
      </w:r>
    </w:p>
    <w:p w:rsidR="008A0462" w:rsidRDefault="00C156DF">
      <w:pPr>
        <w:jc w:val="center"/>
        <w:rPr>
          <w:iCs/>
          <w:szCs w:val="28"/>
        </w:rPr>
      </w:pPr>
      <w:r>
        <w:rPr>
          <w:i/>
          <w:szCs w:val="28"/>
        </w:rPr>
        <w:t>протокол № 42 от 21 февраля 2024 г.</w:t>
      </w:r>
    </w:p>
    <w:p w:rsidR="008A0462" w:rsidRDefault="008A0462">
      <w:pPr>
        <w:jc w:val="center"/>
        <w:rPr>
          <w:iCs/>
          <w:szCs w:val="28"/>
        </w:rPr>
      </w:pPr>
    </w:p>
    <w:p w:rsidR="008A0462" w:rsidRDefault="00C156DF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>Одобрено</w:t>
      </w:r>
      <w:r w:rsidR="00BA75A6">
        <w:rPr>
          <w:i/>
          <w:szCs w:val="28"/>
        </w:rPr>
        <w:t xml:space="preserve"> Кафедрой </w:t>
      </w:r>
      <w:r>
        <w:rPr>
          <w:i/>
          <w:szCs w:val="28"/>
        </w:rPr>
        <w:t>банковского дела и монетарного регулирования</w:t>
      </w:r>
    </w:p>
    <w:p w:rsidR="008A0462" w:rsidRDefault="00C156DF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>протокол № 8 от 17 января 2024 г.</w:t>
      </w:r>
    </w:p>
    <w:p w:rsidR="008A0462" w:rsidRDefault="008A0462">
      <w:pPr>
        <w:jc w:val="center"/>
        <w:rPr>
          <w:b/>
          <w:szCs w:val="28"/>
        </w:rPr>
      </w:pPr>
    </w:p>
    <w:p w:rsidR="008A0462" w:rsidRDefault="008A0462">
      <w:pPr>
        <w:jc w:val="center"/>
        <w:rPr>
          <w:b/>
          <w:szCs w:val="28"/>
        </w:rPr>
      </w:pPr>
    </w:p>
    <w:p w:rsidR="008A0462" w:rsidRDefault="008A0462">
      <w:pPr>
        <w:jc w:val="center"/>
        <w:rPr>
          <w:b/>
          <w:szCs w:val="28"/>
        </w:rPr>
      </w:pPr>
    </w:p>
    <w:p w:rsidR="008A0462" w:rsidRDefault="008A0462">
      <w:pPr>
        <w:jc w:val="center"/>
        <w:rPr>
          <w:b/>
          <w:szCs w:val="28"/>
        </w:rPr>
      </w:pPr>
    </w:p>
    <w:p w:rsidR="008A0462" w:rsidRDefault="00C156DF">
      <w:pPr>
        <w:jc w:val="center"/>
        <w:rPr>
          <w:b/>
          <w:szCs w:val="28"/>
        </w:rPr>
      </w:pPr>
      <w:r>
        <w:rPr>
          <w:b/>
          <w:szCs w:val="28"/>
        </w:rPr>
        <w:t>Москва 2024</w:t>
      </w:r>
    </w:p>
    <w:p w:rsidR="00BA75A6" w:rsidRDefault="00BA75A6">
      <w:pPr>
        <w:tabs>
          <w:tab w:val="left" w:pos="9781"/>
        </w:tabs>
        <w:jc w:val="center"/>
        <w:rPr>
          <w:rFonts w:cs="Times New Roman"/>
          <w:b/>
          <w:sz w:val="32"/>
          <w:szCs w:val="32"/>
        </w:rPr>
      </w:pPr>
    </w:p>
    <w:tbl>
      <w:tblPr>
        <w:tblW w:w="10030" w:type="dxa"/>
        <w:tblLayout w:type="fixed"/>
        <w:tblLook w:val="04A0" w:firstRow="1" w:lastRow="0" w:firstColumn="1" w:lastColumn="0" w:noHBand="0" w:noVBand="1"/>
      </w:tblPr>
      <w:tblGrid>
        <w:gridCol w:w="9185"/>
        <w:gridCol w:w="845"/>
      </w:tblGrid>
      <w:tr w:rsidR="008A0462" w:rsidTr="00BA75A6">
        <w:tc>
          <w:tcPr>
            <w:tcW w:w="9185" w:type="dxa"/>
          </w:tcPr>
          <w:sdt>
            <w:sdtPr>
              <w:rPr>
                <w:rFonts w:ascii="Times New Roman" w:eastAsia="Times New Roman" w:hAnsi="Times New Roman" w:cs="Palatino Linotype"/>
                <w:color w:val="auto"/>
                <w:sz w:val="28"/>
                <w:szCs w:val="24"/>
                <w:lang w:eastAsia="ar-SA"/>
              </w:rPr>
              <w:id w:val="1119420747"/>
              <w:docPartObj>
                <w:docPartGallery w:val="Table of Contents"/>
                <w:docPartUnique/>
              </w:docPartObj>
            </w:sdtPr>
            <w:sdtEndPr>
              <w:rPr>
                <w:b/>
                <w:bCs/>
              </w:rPr>
            </w:sdtEndPr>
            <w:sdtContent>
              <w:p w:rsidR="00BA75A6" w:rsidRDefault="00BA75A6" w:rsidP="00BA75A6">
                <w:pPr>
                  <w:pStyle w:val="aff4"/>
                  <w:jc w:val="center"/>
                  <w:rPr>
                    <w:rFonts w:ascii="Times New Roman" w:hAnsi="Times New Roman" w:cs="Times New Roman"/>
                    <w:color w:val="auto"/>
                    <w:sz w:val="28"/>
                    <w:szCs w:val="28"/>
                  </w:rPr>
                </w:pPr>
                <w:r w:rsidRPr="00BA75A6">
                  <w:rPr>
                    <w:rFonts w:ascii="Times New Roman" w:hAnsi="Times New Roman" w:cs="Times New Roman"/>
                    <w:color w:val="auto"/>
                    <w:sz w:val="28"/>
                    <w:szCs w:val="28"/>
                  </w:rPr>
                  <w:t>Содержание</w:t>
                </w:r>
              </w:p>
              <w:p w:rsidR="000A6DF7" w:rsidRPr="000A6DF7" w:rsidRDefault="000A6DF7" w:rsidP="000A6DF7">
                <w:pPr>
                  <w:rPr>
                    <w:lang w:eastAsia="ru-RU"/>
                  </w:rPr>
                </w:pPr>
              </w:p>
              <w:p w:rsidR="000A6DF7" w:rsidRPr="000A6DF7" w:rsidRDefault="00BA75A6">
                <w:pPr>
                  <w:pStyle w:val="19"/>
                  <w:tabs>
                    <w:tab w:val="right" w:leader="dot" w:pos="10055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</w:pPr>
                <w:r w:rsidRPr="00BA75A6">
                  <w:rPr>
                    <w:rFonts w:cs="Times New Roman"/>
                    <w:szCs w:val="28"/>
                  </w:rPr>
                  <w:fldChar w:fldCharType="begin"/>
                </w:r>
                <w:r w:rsidRPr="00BA75A6">
                  <w:rPr>
                    <w:rFonts w:cs="Times New Roman"/>
                    <w:szCs w:val="28"/>
                  </w:rPr>
                  <w:instrText xml:space="preserve"> TOC \o "1-3" \h \z \u </w:instrText>
                </w:r>
                <w:r w:rsidRPr="00BA75A6">
                  <w:rPr>
                    <w:rFonts w:cs="Times New Roman"/>
                    <w:szCs w:val="28"/>
                  </w:rPr>
                  <w:fldChar w:fldCharType="separate"/>
                </w:r>
                <w:hyperlink w:anchor="_Toc162622586" w:history="1">
                  <w:r w:rsidR="000A6DF7" w:rsidRPr="000A6DF7">
                    <w:rPr>
                      <w:rStyle w:val="aff5"/>
                      <w:noProof/>
                    </w:rPr>
                    <w:t>1.Наименование дисциплины</w:t>
                  </w:r>
                  <w:r w:rsidR="000A6DF7" w:rsidRPr="000A6DF7">
                    <w:rPr>
                      <w:noProof/>
                      <w:webHidden/>
                    </w:rPr>
                    <w:tab/>
                  </w:r>
                  <w:r w:rsidR="000A6DF7" w:rsidRPr="000A6DF7">
                    <w:rPr>
                      <w:noProof/>
                      <w:webHidden/>
                    </w:rPr>
                    <w:fldChar w:fldCharType="begin"/>
                  </w:r>
                  <w:r w:rsidR="000A6DF7" w:rsidRPr="000A6DF7">
                    <w:rPr>
                      <w:noProof/>
                      <w:webHidden/>
                    </w:rPr>
                    <w:instrText xml:space="preserve"> PAGEREF _Toc162622586 \h </w:instrText>
                  </w:r>
                  <w:r w:rsidR="000A6DF7" w:rsidRPr="000A6DF7">
                    <w:rPr>
                      <w:noProof/>
                      <w:webHidden/>
                    </w:rPr>
                  </w:r>
                  <w:r w:rsidR="000A6DF7" w:rsidRPr="000A6DF7">
                    <w:rPr>
                      <w:noProof/>
                      <w:webHidden/>
                    </w:rPr>
                    <w:fldChar w:fldCharType="separate"/>
                  </w:r>
                  <w:r w:rsidR="000A6DF7" w:rsidRPr="000A6DF7">
                    <w:rPr>
                      <w:noProof/>
                      <w:webHidden/>
                    </w:rPr>
                    <w:t>3</w:t>
                  </w:r>
                  <w:r w:rsidR="000A6DF7" w:rsidRPr="000A6DF7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0A6DF7" w:rsidRPr="000A6DF7" w:rsidRDefault="000A6DF7">
                <w:pPr>
                  <w:pStyle w:val="19"/>
                  <w:tabs>
                    <w:tab w:val="right" w:leader="dot" w:pos="10055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</w:pPr>
                <w:hyperlink w:anchor="_Toc162622587" w:history="1">
                  <w:r w:rsidRPr="000A6DF7">
                    <w:rPr>
                      <w:rStyle w:val="aff5"/>
                      <w:noProof/>
                    </w:rPr>
      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      </w:r>
                  <w:r w:rsidRPr="000A6DF7">
                    <w:rPr>
                      <w:noProof/>
                      <w:webHidden/>
                    </w:rPr>
                    <w:tab/>
                  </w:r>
                  <w:r w:rsidRPr="000A6DF7">
                    <w:rPr>
                      <w:noProof/>
                      <w:webHidden/>
                    </w:rPr>
                    <w:fldChar w:fldCharType="begin"/>
                  </w:r>
                  <w:r w:rsidRPr="000A6DF7">
                    <w:rPr>
                      <w:noProof/>
                      <w:webHidden/>
                    </w:rPr>
                    <w:instrText xml:space="preserve"> PAGEREF _Toc162622587 \h </w:instrText>
                  </w:r>
                  <w:r w:rsidRPr="000A6DF7">
                    <w:rPr>
                      <w:noProof/>
                      <w:webHidden/>
                    </w:rPr>
                  </w:r>
                  <w:r w:rsidRPr="000A6DF7">
                    <w:rPr>
                      <w:noProof/>
                      <w:webHidden/>
                    </w:rPr>
                    <w:fldChar w:fldCharType="separate"/>
                  </w:r>
                  <w:r w:rsidRPr="000A6DF7">
                    <w:rPr>
                      <w:noProof/>
                      <w:webHidden/>
                    </w:rPr>
                    <w:t>3</w:t>
                  </w:r>
                  <w:r w:rsidRPr="000A6DF7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0A6DF7" w:rsidRPr="000A6DF7" w:rsidRDefault="000A6DF7">
                <w:pPr>
                  <w:pStyle w:val="19"/>
                  <w:tabs>
                    <w:tab w:val="right" w:leader="dot" w:pos="10055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</w:pPr>
                <w:hyperlink w:anchor="_Toc162622588" w:history="1">
                  <w:r w:rsidRPr="000A6DF7">
                    <w:rPr>
                      <w:rStyle w:val="aff5"/>
                      <w:noProof/>
                    </w:rPr>
                    <w:t>3. Место дисциплины в структуре образовательной программы</w:t>
                  </w:r>
                  <w:r w:rsidRPr="000A6DF7">
                    <w:rPr>
                      <w:noProof/>
                      <w:webHidden/>
                    </w:rPr>
                    <w:tab/>
                  </w:r>
                  <w:r w:rsidRPr="000A6DF7">
                    <w:rPr>
                      <w:noProof/>
                      <w:webHidden/>
                    </w:rPr>
                    <w:fldChar w:fldCharType="begin"/>
                  </w:r>
                  <w:r w:rsidRPr="000A6DF7">
                    <w:rPr>
                      <w:noProof/>
                      <w:webHidden/>
                    </w:rPr>
                    <w:instrText xml:space="preserve"> PAGEREF _Toc162622588 \h </w:instrText>
                  </w:r>
                  <w:r w:rsidRPr="000A6DF7">
                    <w:rPr>
                      <w:noProof/>
                      <w:webHidden/>
                    </w:rPr>
                  </w:r>
                  <w:r w:rsidRPr="000A6DF7">
                    <w:rPr>
                      <w:noProof/>
                      <w:webHidden/>
                    </w:rPr>
                    <w:fldChar w:fldCharType="separate"/>
                  </w:r>
                  <w:r w:rsidRPr="000A6DF7">
                    <w:rPr>
                      <w:noProof/>
                      <w:webHidden/>
                    </w:rPr>
                    <w:t>4</w:t>
                  </w:r>
                  <w:r w:rsidRPr="000A6DF7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0A6DF7" w:rsidRPr="000A6DF7" w:rsidRDefault="000A6DF7">
                <w:pPr>
                  <w:pStyle w:val="19"/>
                  <w:tabs>
                    <w:tab w:val="right" w:leader="dot" w:pos="10055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</w:pPr>
                <w:hyperlink w:anchor="_Toc162622589" w:history="1">
                  <w:r w:rsidRPr="000A6DF7">
                    <w:rPr>
                      <w:rStyle w:val="aff5"/>
                      <w:rFonts w:cs="Times New Roman"/>
                      <w:noProof/>
                    </w:rPr>
                    <w:t xml:space="preserve">4. </w:t>
                  </w:r>
                  <w:r w:rsidRPr="000A6DF7">
                    <w:rPr>
                      <w:rStyle w:val="aff5"/>
                      <w:bCs/>
                      <w:noProof/>
                    </w:rPr>
      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обучающихся.</w:t>
                  </w:r>
                  <w:r w:rsidRPr="000A6DF7">
                    <w:rPr>
                      <w:noProof/>
                      <w:webHidden/>
                    </w:rPr>
                    <w:tab/>
                  </w:r>
                  <w:r w:rsidRPr="000A6DF7">
                    <w:rPr>
                      <w:noProof/>
                      <w:webHidden/>
                    </w:rPr>
                    <w:fldChar w:fldCharType="begin"/>
                  </w:r>
                  <w:r w:rsidRPr="000A6DF7">
                    <w:rPr>
                      <w:noProof/>
                      <w:webHidden/>
                    </w:rPr>
                    <w:instrText xml:space="preserve"> PAGEREF _Toc162622589 \h </w:instrText>
                  </w:r>
                  <w:r w:rsidRPr="000A6DF7">
                    <w:rPr>
                      <w:noProof/>
                      <w:webHidden/>
                    </w:rPr>
                  </w:r>
                  <w:r w:rsidRPr="000A6DF7">
                    <w:rPr>
                      <w:noProof/>
                      <w:webHidden/>
                    </w:rPr>
                    <w:fldChar w:fldCharType="separate"/>
                  </w:r>
                  <w:r w:rsidRPr="000A6DF7">
                    <w:rPr>
                      <w:noProof/>
                      <w:webHidden/>
                    </w:rPr>
                    <w:t>4</w:t>
                  </w:r>
                  <w:r w:rsidRPr="000A6DF7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0A6DF7" w:rsidRPr="000A6DF7" w:rsidRDefault="000A6DF7">
                <w:pPr>
                  <w:pStyle w:val="19"/>
                  <w:tabs>
                    <w:tab w:val="right" w:leader="dot" w:pos="10055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</w:pPr>
                <w:hyperlink w:anchor="_Toc162622590" w:history="1">
                  <w:r w:rsidRPr="000A6DF7">
                    <w:rPr>
                      <w:rStyle w:val="aff5"/>
                      <w:rFonts w:cs="Times New Roman"/>
                      <w:noProof/>
                    </w:rPr>
      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      </w:r>
                  <w:r w:rsidRPr="000A6DF7">
                    <w:rPr>
                      <w:noProof/>
                      <w:webHidden/>
                    </w:rPr>
                    <w:tab/>
                  </w:r>
                  <w:r w:rsidRPr="000A6DF7">
                    <w:rPr>
                      <w:noProof/>
                      <w:webHidden/>
                    </w:rPr>
                    <w:fldChar w:fldCharType="begin"/>
                  </w:r>
                  <w:r w:rsidRPr="000A6DF7">
                    <w:rPr>
                      <w:noProof/>
                      <w:webHidden/>
                    </w:rPr>
                    <w:instrText xml:space="preserve"> PAGEREF _Toc162622590 \h </w:instrText>
                  </w:r>
                  <w:r w:rsidRPr="000A6DF7">
                    <w:rPr>
                      <w:noProof/>
                      <w:webHidden/>
                    </w:rPr>
                  </w:r>
                  <w:r w:rsidRPr="000A6DF7">
                    <w:rPr>
                      <w:noProof/>
                      <w:webHidden/>
                    </w:rPr>
                    <w:fldChar w:fldCharType="separate"/>
                  </w:r>
                  <w:r w:rsidRPr="000A6DF7">
                    <w:rPr>
                      <w:noProof/>
                      <w:webHidden/>
                    </w:rPr>
                    <w:t>5</w:t>
                  </w:r>
                  <w:r w:rsidRPr="000A6DF7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0A6DF7" w:rsidRPr="000A6DF7" w:rsidRDefault="000A6DF7">
                <w:pPr>
                  <w:pStyle w:val="19"/>
                  <w:tabs>
                    <w:tab w:val="right" w:leader="dot" w:pos="10055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</w:pPr>
                <w:hyperlink w:anchor="_Toc162622591" w:history="1">
                  <w:r w:rsidRPr="000A6DF7">
                    <w:rPr>
                      <w:rStyle w:val="aff5"/>
                      <w:rFonts w:cs="Times New Roman"/>
                      <w:noProof/>
                    </w:rPr>
                    <w:t>5.2. Учебно-тематический план.</w:t>
                  </w:r>
                  <w:r w:rsidRPr="000A6DF7">
                    <w:rPr>
                      <w:noProof/>
                      <w:webHidden/>
                    </w:rPr>
                    <w:tab/>
                  </w:r>
                  <w:r w:rsidRPr="000A6DF7">
                    <w:rPr>
                      <w:noProof/>
                      <w:webHidden/>
                    </w:rPr>
                    <w:fldChar w:fldCharType="begin"/>
                  </w:r>
                  <w:r w:rsidRPr="000A6DF7">
                    <w:rPr>
                      <w:noProof/>
                      <w:webHidden/>
                    </w:rPr>
                    <w:instrText xml:space="preserve"> PAGEREF _Toc162622591 \h </w:instrText>
                  </w:r>
                  <w:r w:rsidRPr="000A6DF7">
                    <w:rPr>
                      <w:noProof/>
                      <w:webHidden/>
                    </w:rPr>
                  </w:r>
                  <w:r w:rsidRPr="000A6DF7">
                    <w:rPr>
                      <w:noProof/>
                      <w:webHidden/>
                    </w:rPr>
                    <w:fldChar w:fldCharType="separate"/>
                  </w:r>
                  <w:r w:rsidRPr="000A6DF7">
                    <w:rPr>
                      <w:noProof/>
                      <w:webHidden/>
                    </w:rPr>
                    <w:t>7</w:t>
                  </w:r>
                  <w:r w:rsidRPr="000A6DF7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0A6DF7" w:rsidRPr="000A6DF7" w:rsidRDefault="000A6DF7">
                <w:pPr>
                  <w:pStyle w:val="19"/>
                  <w:tabs>
                    <w:tab w:val="right" w:leader="dot" w:pos="10055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</w:pPr>
                <w:hyperlink w:anchor="_Toc162622592" w:history="1">
                  <w:r w:rsidRPr="000A6DF7">
                    <w:rPr>
                      <w:rStyle w:val="aff5"/>
                      <w:rFonts w:cs="Times New Roman"/>
                      <w:noProof/>
                    </w:rPr>
                    <w:t>5.3. Содержание семинаров, практических занятий.</w:t>
                  </w:r>
                  <w:r w:rsidRPr="000A6DF7">
                    <w:rPr>
                      <w:noProof/>
                      <w:webHidden/>
                    </w:rPr>
                    <w:tab/>
                  </w:r>
                  <w:r w:rsidRPr="000A6DF7">
                    <w:rPr>
                      <w:noProof/>
                      <w:webHidden/>
                    </w:rPr>
                    <w:fldChar w:fldCharType="begin"/>
                  </w:r>
                  <w:r w:rsidRPr="000A6DF7">
                    <w:rPr>
                      <w:noProof/>
                      <w:webHidden/>
                    </w:rPr>
                    <w:instrText xml:space="preserve"> PAGEREF _Toc162622592 \h </w:instrText>
                  </w:r>
                  <w:r w:rsidRPr="000A6DF7">
                    <w:rPr>
                      <w:noProof/>
                      <w:webHidden/>
                    </w:rPr>
                  </w:r>
                  <w:r w:rsidRPr="000A6DF7">
                    <w:rPr>
                      <w:noProof/>
                      <w:webHidden/>
                    </w:rPr>
                    <w:fldChar w:fldCharType="separate"/>
                  </w:r>
                  <w:r w:rsidRPr="000A6DF7">
                    <w:rPr>
                      <w:noProof/>
                      <w:webHidden/>
                    </w:rPr>
                    <w:t>9</w:t>
                  </w:r>
                  <w:r w:rsidRPr="000A6DF7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0A6DF7" w:rsidRPr="000A6DF7" w:rsidRDefault="000A6DF7">
                <w:pPr>
                  <w:pStyle w:val="19"/>
                  <w:tabs>
                    <w:tab w:val="right" w:leader="dot" w:pos="10055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</w:pPr>
                <w:hyperlink w:anchor="_Toc162622594" w:history="1">
                  <w:r w:rsidRPr="000A6DF7">
                    <w:rPr>
                      <w:rStyle w:val="aff5"/>
                      <w:bCs/>
                      <w:noProof/>
                    </w:rPr>
                    <w:t>6. Перечень учебно-методического обеспечения для самостоятельной работы обучающихся по дисциплине</w:t>
                  </w:r>
                  <w:r w:rsidRPr="000A6DF7">
                    <w:rPr>
                      <w:noProof/>
                      <w:webHidden/>
                    </w:rPr>
                    <w:tab/>
                  </w:r>
                  <w:r w:rsidRPr="000A6DF7">
                    <w:rPr>
                      <w:noProof/>
                      <w:webHidden/>
                    </w:rPr>
                    <w:fldChar w:fldCharType="begin"/>
                  </w:r>
                  <w:r w:rsidRPr="000A6DF7">
                    <w:rPr>
                      <w:noProof/>
                      <w:webHidden/>
                    </w:rPr>
                    <w:instrText xml:space="preserve"> PAGEREF _Toc162622594 \h </w:instrText>
                  </w:r>
                  <w:r w:rsidRPr="000A6DF7">
                    <w:rPr>
                      <w:noProof/>
                      <w:webHidden/>
                    </w:rPr>
                  </w:r>
                  <w:r w:rsidRPr="000A6DF7">
                    <w:rPr>
                      <w:noProof/>
                      <w:webHidden/>
                    </w:rPr>
                    <w:fldChar w:fldCharType="separate"/>
                  </w:r>
                  <w:r w:rsidRPr="000A6DF7">
                    <w:rPr>
                      <w:noProof/>
                      <w:webHidden/>
                    </w:rPr>
                    <w:t>12</w:t>
                  </w:r>
                  <w:r w:rsidRPr="000A6DF7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0A6DF7" w:rsidRPr="000A6DF7" w:rsidRDefault="000A6DF7">
                <w:pPr>
                  <w:pStyle w:val="19"/>
                  <w:tabs>
                    <w:tab w:val="right" w:leader="dot" w:pos="10055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</w:pPr>
                <w:hyperlink w:anchor="_Toc162622595" w:history="1">
                  <w:r w:rsidRPr="000A6DF7">
                    <w:rPr>
                      <w:rStyle w:val="aff5"/>
                      <w:noProof/>
                    </w:rPr>
                    <w:t>6.1. Перечень вопросов, отводимых на самостоятельное освоение дисциплины, формы внеаудиторной самостоятельной работы</w:t>
                  </w:r>
                  <w:r w:rsidRPr="000A6DF7">
                    <w:rPr>
                      <w:noProof/>
                      <w:webHidden/>
                    </w:rPr>
                    <w:tab/>
                  </w:r>
                  <w:r w:rsidRPr="000A6DF7">
                    <w:rPr>
                      <w:noProof/>
                      <w:webHidden/>
                    </w:rPr>
                    <w:fldChar w:fldCharType="begin"/>
                  </w:r>
                  <w:r w:rsidRPr="000A6DF7">
                    <w:rPr>
                      <w:noProof/>
                      <w:webHidden/>
                    </w:rPr>
                    <w:instrText xml:space="preserve"> PAGEREF _Toc162622595 \h </w:instrText>
                  </w:r>
                  <w:r w:rsidRPr="000A6DF7">
                    <w:rPr>
                      <w:noProof/>
                      <w:webHidden/>
                    </w:rPr>
                  </w:r>
                  <w:r w:rsidRPr="000A6DF7">
                    <w:rPr>
                      <w:noProof/>
                      <w:webHidden/>
                    </w:rPr>
                    <w:fldChar w:fldCharType="separate"/>
                  </w:r>
                  <w:r w:rsidRPr="000A6DF7">
                    <w:rPr>
                      <w:noProof/>
                      <w:webHidden/>
                    </w:rPr>
                    <w:t>12</w:t>
                  </w:r>
                  <w:r w:rsidRPr="000A6DF7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0A6DF7" w:rsidRPr="000A6DF7" w:rsidRDefault="000A6DF7">
                <w:pPr>
                  <w:pStyle w:val="19"/>
                  <w:tabs>
                    <w:tab w:val="right" w:leader="dot" w:pos="10055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</w:pPr>
                <w:hyperlink w:anchor="_Toc162622596" w:history="1">
                  <w:r w:rsidRPr="000A6DF7">
                    <w:rPr>
                      <w:rStyle w:val="aff5"/>
                      <w:noProof/>
                    </w:rPr>
                    <w:t>6.2. Перечень вопросов, заданий, тем для подготовки к текущему контролю</w:t>
                  </w:r>
                  <w:r w:rsidRPr="000A6DF7">
                    <w:rPr>
                      <w:noProof/>
                      <w:webHidden/>
                    </w:rPr>
                    <w:tab/>
                  </w:r>
                  <w:r w:rsidRPr="000A6DF7">
                    <w:rPr>
                      <w:noProof/>
                      <w:webHidden/>
                    </w:rPr>
                    <w:fldChar w:fldCharType="begin"/>
                  </w:r>
                  <w:r w:rsidRPr="000A6DF7">
                    <w:rPr>
                      <w:noProof/>
                      <w:webHidden/>
                    </w:rPr>
                    <w:instrText xml:space="preserve"> PAGEREF _Toc162622596 \h </w:instrText>
                  </w:r>
                  <w:r w:rsidRPr="000A6DF7">
                    <w:rPr>
                      <w:noProof/>
                      <w:webHidden/>
                    </w:rPr>
                  </w:r>
                  <w:r w:rsidRPr="000A6DF7">
                    <w:rPr>
                      <w:noProof/>
                      <w:webHidden/>
                    </w:rPr>
                    <w:fldChar w:fldCharType="separate"/>
                  </w:r>
                  <w:r w:rsidRPr="000A6DF7">
                    <w:rPr>
                      <w:noProof/>
                      <w:webHidden/>
                    </w:rPr>
                    <w:t>13</w:t>
                  </w:r>
                  <w:r w:rsidRPr="000A6DF7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0A6DF7" w:rsidRPr="000A6DF7" w:rsidRDefault="000A6DF7">
                <w:pPr>
                  <w:pStyle w:val="19"/>
                  <w:tabs>
                    <w:tab w:val="right" w:leader="dot" w:pos="10055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</w:pPr>
                <w:hyperlink w:anchor="_Toc162622597" w:history="1">
                  <w:r w:rsidRPr="000A6DF7">
                    <w:rPr>
                      <w:rStyle w:val="aff5"/>
                      <w:noProof/>
                    </w:rPr>
                    <w:t xml:space="preserve">7. </w:t>
                  </w:r>
                  <w:r w:rsidRPr="000A6DF7">
                    <w:rPr>
                      <w:rStyle w:val="aff5"/>
                      <w:rFonts w:eastAsia="MS ????"/>
                      <w:bCs/>
                      <w:noProof/>
                    </w:rPr>
                    <w:t>Фонд оценочных средств для проведения промежуточной аттестации обучающихся по дисциплине</w:t>
                  </w:r>
                  <w:r w:rsidRPr="000A6DF7">
                    <w:rPr>
                      <w:rStyle w:val="aff5"/>
                      <w:noProof/>
                    </w:rPr>
                    <w:t>.</w:t>
                  </w:r>
                  <w:r w:rsidRPr="000A6DF7">
                    <w:rPr>
                      <w:noProof/>
                      <w:webHidden/>
                    </w:rPr>
                    <w:tab/>
                  </w:r>
                  <w:r w:rsidRPr="000A6DF7">
                    <w:rPr>
                      <w:noProof/>
                      <w:webHidden/>
                    </w:rPr>
                    <w:fldChar w:fldCharType="begin"/>
                  </w:r>
                  <w:r w:rsidRPr="000A6DF7">
                    <w:rPr>
                      <w:noProof/>
                      <w:webHidden/>
                    </w:rPr>
                    <w:instrText xml:space="preserve"> PAGEREF _Toc162622597 \h </w:instrText>
                  </w:r>
                  <w:r w:rsidRPr="000A6DF7">
                    <w:rPr>
                      <w:noProof/>
                      <w:webHidden/>
                    </w:rPr>
                  </w:r>
                  <w:r w:rsidRPr="000A6DF7">
                    <w:rPr>
                      <w:noProof/>
                      <w:webHidden/>
                    </w:rPr>
                    <w:fldChar w:fldCharType="separate"/>
                  </w:r>
                  <w:r w:rsidRPr="000A6DF7">
                    <w:rPr>
                      <w:noProof/>
                      <w:webHidden/>
                    </w:rPr>
                    <w:t>18</w:t>
                  </w:r>
                  <w:r w:rsidRPr="000A6DF7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0A6DF7" w:rsidRPr="000A6DF7" w:rsidRDefault="000A6DF7">
                <w:pPr>
                  <w:pStyle w:val="19"/>
                  <w:tabs>
                    <w:tab w:val="right" w:leader="dot" w:pos="10055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</w:pPr>
                <w:hyperlink w:anchor="_Toc162622598" w:history="1">
                  <w:r w:rsidRPr="000A6DF7">
                    <w:rPr>
                      <w:rStyle w:val="aff5"/>
                      <w:rFonts w:cs="Times New Roman"/>
                      <w:noProof/>
                    </w:rPr>
                    <w:t>8. Перечень основной и дополнительной учебной литературы, необходимой для освое</w:t>
                  </w:r>
                  <w:r w:rsidRPr="000A6DF7">
                    <w:rPr>
                      <w:rStyle w:val="aff5"/>
                      <w:noProof/>
                    </w:rPr>
                    <w:t>ния дисциплины</w:t>
                  </w:r>
                  <w:r w:rsidRPr="000A6DF7">
                    <w:rPr>
                      <w:noProof/>
                      <w:webHidden/>
                    </w:rPr>
                    <w:tab/>
                  </w:r>
                  <w:r w:rsidRPr="000A6DF7">
                    <w:rPr>
                      <w:noProof/>
                      <w:webHidden/>
                    </w:rPr>
                    <w:fldChar w:fldCharType="begin"/>
                  </w:r>
                  <w:r w:rsidRPr="000A6DF7">
                    <w:rPr>
                      <w:noProof/>
                      <w:webHidden/>
                    </w:rPr>
                    <w:instrText xml:space="preserve"> PAGEREF _Toc162622598 \h </w:instrText>
                  </w:r>
                  <w:r w:rsidRPr="000A6DF7">
                    <w:rPr>
                      <w:noProof/>
                      <w:webHidden/>
                    </w:rPr>
                  </w:r>
                  <w:r w:rsidRPr="000A6DF7">
                    <w:rPr>
                      <w:noProof/>
                      <w:webHidden/>
                    </w:rPr>
                    <w:fldChar w:fldCharType="separate"/>
                  </w:r>
                  <w:r w:rsidRPr="000A6DF7">
                    <w:rPr>
                      <w:noProof/>
                      <w:webHidden/>
                    </w:rPr>
                    <w:t>25</w:t>
                  </w:r>
                  <w:r w:rsidRPr="000A6DF7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0A6DF7" w:rsidRPr="000A6DF7" w:rsidRDefault="000A6DF7">
                <w:pPr>
                  <w:pStyle w:val="19"/>
                  <w:tabs>
                    <w:tab w:val="right" w:leader="dot" w:pos="10055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</w:pPr>
                <w:hyperlink w:anchor="_Toc162622599" w:history="1">
                  <w:r w:rsidRPr="000A6DF7">
                    <w:rPr>
                      <w:rStyle w:val="aff5"/>
                      <w:noProof/>
                    </w:rPr>
                    <w:t>9. Перечень ресурсов информационно-телекоммуникационной сети «Интернет», необходимых для освоения дисциплины</w:t>
                  </w:r>
                  <w:r w:rsidRPr="000A6DF7">
                    <w:rPr>
                      <w:noProof/>
                      <w:webHidden/>
                    </w:rPr>
                    <w:tab/>
                  </w:r>
                  <w:r w:rsidRPr="000A6DF7">
                    <w:rPr>
                      <w:noProof/>
                      <w:webHidden/>
                    </w:rPr>
                    <w:fldChar w:fldCharType="begin"/>
                  </w:r>
                  <w:r w:rsidRPr="000A6DF7">
                    <w:rPr>
                      <w:noProof/>
                      <w:webHidden/>
                    </w:rPr>
                    <w:instrText xml:space="preserve"> PAGEREF _Toc162622599 \h </w:instrText>
                  </w:r>
                  <w:r w:rsidRPr="000A6DF7">
                    <w:rPr>
                      <w:noProof/>
                      <w:webHidden/>
                    </w:rPr>
                  </w:r>
                  <w:r w:rsidRPr="000A6DF7">
                    <w:rPr>
                      <w:noProof/>
                      <w:webHidden/>
                    </w:rPr>
                    <w:fldChar w:fldCharType="separate"/>
                  </w:r>
                  <w:r w:rsidRPr="000A6DF7">
                    <w:rPr>
                      <w:noProof/>
                      <w:webHidden/>
                    </w:rPr>
                    <w:t>28</w:t>
                  </w:r>
                  <w:r w:rsidRPr="000A6DF7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0A6DF7" w:rsidRPr="000A6DF7" w:rsidRDefault="000A6DF7">
                <w:pPr>
                  <w:pStyle w:val="19"/>
                  <w:tabs>
                    <w:tab w:val="right" w:leader="dot" w:pos="10055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</w:pPr>
                <w:hyperlink w:anchor="_Toc162622600" w:history="1">
                  <w:r w:rsidRPr="000A6DF7">
                    <w:rPr>
                      <w:rStyle w:val="aff5"/>
                      <w:rFonts w:cs="Times New Roman"/>
                      <w:bCs/>
                      <w:noProof/>
                    </w:rPr>
                    <w:t>10. Методические указания для обучающихся по освоению дисциплины</w:t>
                  </w:r>
                  <w:r w:rsidRPr="000A6DF7">
                    <w:rPr>
                      <w:noProof/>
                      <w:webHidden/>
                    </w:rPr>
                    <w:tab/>
                  </w:r>
                  <w:r w:rsidRPr="000A6DF7">
                    <w:rPr>
                      <w:noProof/>
                      <w:webHidden/>
                    </w:rPr>
                    <w:fldChar w:fldCharType="begin"/>
                  </w:r>
                  <w:r w:rsidRPr="000A6DF7">
                    <w:rPr>
                      <w:noProof/>
                      <w:webHidden/>
                    </w:rPr>
                    <w:instrText xml:space="preserve"> PAGEREF _Toc162622600 \h </w:instrText>
                  </w:r>
                  <w:r w:rsidRPr="000A6DF7">
                    <w:rPr>
                      <w:noProof/>
                      <w:webHidden/>
                    </w:rPr>
                  </w:r>
                  <w:r w:rsidRPr="000A6DF7">
                    <w:rPr>
                      <w:noProof/>
                      <w:webHidden/>
                    </w:rPr>
                    <w:fldChar w:fldCharType="separate"/>
                  </w:r>
                  <w:r w:rsidRPr="000A6DF7">
                    <w:rPr>
                      <w:noProof/>
                      <w:webHidden/>
                    </w:rPr>
                    <w:t>28</w:t>
                  </w:r>
                  <w:r w:rsidRPr="000A6DF7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0A6DF7" w:rsidRPr="000A6DF7" w:rsidRDefault="000A6DF7">
                <w:pPr>
                  <w:pStyle w:val="19"/>
                  <w:tabs>
                    <w:tab w:val="right" w:leader="dot" w:pos="10055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</w:pPr>
                <w:hyperlink w:anchor="_Toc162622601" w:history="1">
                  <w:r w:rsidRPr="000A6DF7">
                    <w:rPr>
                      <w:rStyle w:val="aff5"/>
                      <w:bCs/>
                      <w:noProof/>
                    </w:rPr>
      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      </w:r>
                  <w:r w:rsidRPr="000A6DF7">
                    <w:rPr>
                      <w:noProof/>
                      <w:webHidden/>
                    </w:rPr>
                    <w:tab/>
                  </w:r>
                  <w:r w:rsidRPr="000A6DF7">
                    <w:rPr>
                      <w:noProof/>
                      <w:webHidden/>
                    </w:rPr>
                    <w:fldChar w:fldCharType="begin"/>
                  </w:r>
                  <w:r w:rsidRPr="000A6DF7">
                    <w:rPr>
                      <w:noProof/>
                      <w:webHidden/>
                    </w:rPr>
                    <w:instrText xml:space="preserve"> PAGEREF _Toc162622601 \h </w:instrText>
                  </w:r>
                  <w:r w:rsidRPr="000A6DF7">
                    <w:rPr>
                      <w:noProof/>
                      <w:webHidden/>
                    </w:rPr>
                  </w:r>
                  <w:r w:rsidRPr="000A6DF7">
                    <w:rPr>
                      <w:noProof/>
                      <w:webHidden/>
                    </w:rPr>
                    <w:fldChar w:fldCharType="separate"/>
                  </w:r>
                  <w:r w:rsidRPr="000A6DF7">
                    <w:rPr>
                      <w:noProof/>
                      <w:webHidden/>
                    </w:rPr>
                    <w:t>29</w:t>
                  </w:r>
                  <w:r w:rsidRPr="000A6DF7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0A6DF7" w:rsidRDefault="000A6DF7">
                <w:pPr>
                  <w:pStyle w:val="19"/>
                  <w:tabs>
                    <w:tab w:val="right" w:leader="dot" w:pos="10055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</w:pPr>
                <w:hyperlink w:anchor="_Toc162622604" w:history="1">
                  <w:r w:rsidRPr="000A6DF7">
                    <w:rPr>
                      <w:rStyle w:val="aff5"/>
                      <w:bCs/>
                      <w:noProof/>
                    </w:rPr>
                    <w:t>12. Описание материально-технической базы, необходимой для осуществления образовательного процесса по дисциплине.</w:t>
                  </w:r>
                  <w:r w:rsidRPr="000A6DF7">
                    <w:rPr>
                      <w:noProof/>
                      <w:webHidden/>
                    </w:rPr>
                    <w:tab/>
                  </w:r>
                  <w:r w:rsidRPr="000A6DF7">
                    <w:rPr>
                      <w:noProof/>
                      <w:webHidden/>
                    </w:rPr>
                    <w:fldChar w:fldCharType="begin"/>
                  </w:r>
                  <w:r w:rsidRPr="000A6DF7">
                    <w:rPr>
                      <w:noProof/>
                      <w:webHidden/>
                    </w:rPr>
                    <w:instrText xml:space="preserve"> PAGEREF _Toc162622604 \h </w:instrText>
                  </w:r>
                  <w:r w:rsidRPr="000A6DF7">
                    <w:rPr>
                      <w:noProof/>
                      <w:webHidden/>
                    </w:rPr>
                  </w:r>
                  <w:r w:rsidRPr="000A6DF7">
                    <w:rPr>
                      <w:noProof/>
                      <w:webHidden/>
                    </w:rPr>
                    <w:fldChar w:fldCharType="separate"/>
                  </w:r>
                  <w:r w:rsidRPr="000A6DF7">
                    <w:rPr>
                      <w:noProof/>
                      <w:webHidden/>
                    </w:rPr>
                    <w:t>30</w:t>
                  </w:r>
                  <w:r w:rsidRPr="000A6DF7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BA75A6" w:rsidRDefault="00BA75A6">
                <w:r w:rsidRPr="00BA75A6">
                  <w:rPr>
                    <w:rFonts w:cs="Times New Roman"/>
                    <w:bCs/>
                    <w:szCs w:val="28"/>
                  </w:rPr>
                  <w:fldChar w:fldCharType="end"/>
                </w:r>
              </w:p>
            </w:sdtContent>
          </w:sdt>
          <w:p w:rsidR="008A0462" w:rsidRDefault="008A0462">
            <w:pPr>
              <w:widowControl w:val="0"/>
              <w:suppressAutoHyphens w:val="0"/>
              <w:spacing w:line="252" w:lineRule="auto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</w:p>
          <w:p w:rsidR="00BA75A6" w:rsidRDefault="00BA75A6">
            <w:pPr>
              <w:widowControl w:val="0"/>
              <w:suppressAutoHyphens w:val="0"/>
              <w:spacing w:line="252" w:lineRule="auto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</w:p>
          <w:p w:rsidR="00BA75A6" w:rsidRDefault="00BA75A6">
            <w:pPr>
              <w:widowControl w:val="0"/>
              <w:suppressAutoHyphens w:val="0"/>
              <w:spacing w:line="252" w:lineRule="auto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</w:p>
          <w:p w:rsidR="00BA75A6" w:rsidRDefault="00BA75A6">
            <w:pPr>
              <w:widowControl w:val="0"/>
              <w:suppressAutoHyphens w:val="0"/>
              <w:spacing w:line="252" w:lineRule="auto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</w:p>
          <w:p w:rsidR="00BA75A6" w:rsidRDefault="00BA75A6">
            <w:pPr>
              <w:widowControl w:val="0"/>
              <w:suppressAutoHyphens w:val="0"/>
              <w:spacing w:line="252" w:lineRule="auto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845" w:type="dxa"/>
          </w:tcPr>
          <w:p w:rsidR="008A0462" w:rsidRDefault="008A0462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</w:tbl>
    <w:p w:rsidR="008A0462" w:rsidRDefault="00C156DF">
      <w:pPr>
        <w:outlineLvl w:val="0"/>
        <w:rPr>
          <w:b/>
        </w:rPr>
      </w:pPr>
      <w:bookmarkStart w:id="0" w:name="_Toc162622586"/>
      <w:r>
        <w:rPr>
          <w:b/>
        </w:rPr>
        <w:lastRenderedPageBreak/>
        <w:t>1.Наименование дисциплины</w:t>
      </w:r>
      <w:bookmarkEnd w:id="0"/>
    </w:p>
    <w:p w:rsidR="008A0462" w:rsidRDefault="00C156DF">
      <w:pPr>
        <w:spacing w:line="360" w:lineRule="auto"/>
        <w:ind w:left="541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>Дисциплина «Финансовые кризисы и банки».</w:t>
      </w:r>
    </w:p>
    <w:p w:rsidR="008A0462" w:rsidRDefault="00C156DF">
      <w:pPr>
        <w:tabs>
          <w:tab w:val="left" w:pos="540"/>
        </w:tabs>
        <w:jc w:val="both"/>
        <w:outlineLvl w:val="0"/>
        <w:rPr>
          <w:b/>
          <w:szCs w:val="28"/>
        </w:rPr>
      </w:pPr>
      <w:bookmarkStart w:id="1" w:name="_Toc162622587"/>
      <w:r>
        <w:rPr>
          <w:b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8A0462" w:rsidRDefault="00C156DF">
      <w:pPr>
        <w:tabs>
          <w:tab w:val="left" w:pos="7590"/>
        </w:tabs>
        <w:ind w:firstLine="708"/>
        <w:jc w:val="both"/>
        <w:rPr>
          <w:szCs w:val="28"/>
        </w:rPr>
      </w:pPr>
      <w:r>
        <w:rPr>
          <w:szCs w:val="28"/>
        </w:rPr>
        <w:tab/>
        <w:t>Таблица 1</w:t>
      </w:r>
    </w:p>
    <w:tbl>
      <w:tblPr>
        <w:tblW w:w="1077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6"/>
        <w:gridCol w:w="2410"/>
        <w:gridCol w:w="2834"/>
        <w:gridCol w:w="4393"/>
      </w:tblGrid>
      <w:tr w:rsidR="008A0462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Индикаторы </w:t>
            </w:r>
            <w:r>
              <w:rPr>
                <w:b/>
                <w:sz w:val="24"/>
              </w:rPr>
              <w:br/>
              <w:t xml:space="preserve">достижения </w:t>
            </w:r>
            <w:r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A0462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ПКН-3</w:t>
            </w:r>
          </w:p>
          <w:p w:rsidR="008A0462" w:rsidRDefault="008A0462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  <w:p w:rsidR="008A0462" w:rsidRDefault="008A0462">
            <w:pPr>
              <w:widowControl w:val="0"/>
              <w:spacing w:line="252" w:lineRule="auto"/>
              <w:rPr>
                <w:sz w:val="24"/>
              </w:rPr>
            </w:pPr>
          </w:p>
          <w:p w:rsidR="008A0462" w:rsidRDefault="008A0462">
            <w:pPr>
              <w:widowControl w:val="0"/>
              <w:spacing w:line="252" w:lineRule="auto"/>
              <w:rPr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  <w:p w:rsidR="008A0462" w:rsidRDefault="00C156DF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:rsidR="008A0462" w:rsidRDefault="00C156DF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rPr>
                <w:rFonts w:cs="Times New Roman"/>
                <w:sz w:val="24"/>
              </w:rPr>
            </w:pPr>
            <w:r>
              <w:rPr>
                <w:sz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177"/>
            </w:tblGrid>
            <w:tr w:rsidR="008A0462">
              <w:trPr>
                <w:trHeight w:val="799"/>
              </w:trPr>
              <w:tc>
                <w:tcPr>
                  <w:tcW w:w="4178" w:type="dxa"/>
                </w:tcPr>
                <w:p w:rsidR="008A0462" w:rsidRDefault="00C156DF">
                  <w:pPr>
                    <w:widowControl w:val="0"/>
                    <w:suppressAutoHyphens w:val="0"/>
                    <w:spacing w:line="252" w:lineRule="auto"/>
                    <w:rPr>
                      <w:rFonts w:cs="Times New Roman"/>
                      <w:color w:val="000000"/>
                      <w:sz w:val="24"/>
                    </w:rPr>
                  </w:pPr>
                  <w:r>
                    <w:rPr>
                      <w:rFonts w:eastAsiaTheme="minorHAnsi" w:cs="Times New Roman"/>
                      <w:i/>
                      <w:iCs/>
                      <w:color w:val="000000"/>
                      <w:sz w:val="24"/>
                      <w:lang w:eastAsia="en-US"/>
                    </w:rPr>
                    <w:t>1.знать</w:t>
                  </w:r>
                  <w:r>
                    <w:rPr>
                      <w:rFonts w:eastAsiaTheme="minorHAnsi" w:cs="Times New Roman"/>
                      <w:color w:val="000000"/>
                      <w:sz w:val="24"/>
                      <w:lang w:eastAsia="en-US"/>
                    </w:rPr>
                    <w:t>: - способы поиска и обработки статистических данных и методы проведения их анализа;</w:t>
                  </w:r>
                </w:p>
                <w:p w:rsidR="008A0462" w:rsidRDefault="00C156DF">
                  <w:pPr>
                    <w:widowControl w:val="0"/>
                    <w:suppressAutoHyphens w:val="0"/>
                    <w:spacing w:line="252" w:lineRule="auto"/>
                    <w:rPr>
                      <w:rFonts w:cs="Times New Roman"/>
                      <w:color w:val="000000"/>
                    </w:rPr>
                  </w:pPr>
                  <w:r>
                    <w:rPr>
                      <w:rFonts w:eastAsiaTheme="minorHAnsi" w:cs="Times New Roman"/>
                      <w:i/>
                      <w:iCs/>
                      <w:color w:val="000000"/>
                      <w:sz w:val="24"/>
                      <w:lang w:eastAsia="en-US"/>
                    </w:rPr>
                    <w:t>уметь</w:t>
                  </w:r>
                  <w:r>
                    <w:rPr>
                      <w:rFonts w:eastAsiaTheme="minorHAnsi" w:cs="Times New Roman"/>
                      <w:color w:val="000000"/>
                      <w:sz w:val="24"/>
                      <w:lang w:eastAsia="en-US"/>
                    </w:rPr>
                    <w:t xml:space="preserve">: - использовать </w:t>
                  </w:r>
                  <w:r>
                    <w:rPr>
                      <w:rFonts w:eastAsiaTheme="minorHAnsi" w:cs="Times New Roman"/>
                      <w:color w:val="000000"/>
                      <w:sz w:val="24"/>
                      <w:szCs w:val="23"/>
                      <w:lang w:eastAsia="en-US"/>
                    </w:rPr>
                    <w:t>статистический ряды данных для решения стандартных профессиональных финансово-экономических задач, интерпретировать полученные результаты.</w:t>
                  </w:r>
                </w:p>
                <w:p w:rsidR="008A0462" w:rsidRDefault="008A0462">
                  <w:pPr>
                    <w:widowControl w:val="0"/>
                    <w:spacing w:line="252" w:lineRule="auto"/>
                    <w:jc w:val="both"/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:rsidR="008A0462" w:rsidRDefault="00C156DF">
            <w:pPr>
              <w:widowControl w:val="0"/>
              <w:spacing w:line="274" w:lineRule="exact"/>
              <w:jc w:val="both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2. знать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- методы формулирования и постановки финансово-экономических задач;</w:t>
            </w:r>
          </w:p>
          <w:p w:rsidR="008A0462" w:rsidRDefault="00C156DF">
            <w:pPr>
              <w:widowControl w:val="0"/>
              <w:spacing w:line="274" w:lineRule="exact"/>
              <w:jc w:val="both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уметь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- применять методы и постановки финансово-экономических задач и обосновывать переход к использованию математических моделей; </w:t>
            </w:r>
          </w:p>
          <w:p w:rsidR="008A0462" w:rsidRDefault="00C156DF">
            <w:pPr>
              <w:widowControl w:val="0"/>
              <w:suppressAutoHyphens w:val="0"/>
              <w:spacing w:before="240" w:line="274" w:lineRule="exact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3. </w:t>
            </w: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знать: -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 способы выбора математических методов и информационных технологий на системной основе; </w:t>
            </w:r>
          </w:p>
          <w:p w:rsidR="008A0462" w:rsidRDefault="00C156DF">
            <w:pPr>
              <w:widowControl w:val="0"/>
              <w:suppressAutoHyphens w:val="0"/>
              <w:spacing w:before="240" w:line="274" w:lineRule="exact"/>
              <w:rPr>
                <w:rFonts w:cs="Times New Roman"/>
              </w:rPr>
            </w:pP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уметь: -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 принимать конкретные решения финансово-экономических задач в профессиональной области;</w:t>
            </w:r>
          </w:p>
          <w:p w:rsidR="008A0462" w:rsidRDefault="008A0462">
            <w:pPr>
              <w:widowControl w:val="0"/>
              <w:spacing w:line="252" w:lineRule="auto"/>
              <w:rPr>
                <w:rFonts w:cs="Times New Roman"/>
                <w:sz w:val="24"/>
                <w:lang w:eastAsia="ru-RU"/>
              </w:rPr>
            </w:pPr>
          </w:p>
          <w:p w:rsidR="008A0462" w:rsidRDefault="00C156DF">
            <w:pPr>
              <w:widowControl w:val="0"/>
              <w:spacing w:line="252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 xml:space="preserve">4. </w:t>
            </w:r>
            <w:r>
              <w:rPr>
                <w:rFonts w:cs="Times New Roman"/>
                <w:i/>
                <w:sz w:val="24"/>
                <w:lang w:eastAsia="ru-RU"/>
              </w:rPr>
              <w:t xml:space="preserve">знать: </w:t>
            </w:r>
            <w:r>
              <w:rPr>
                <w:rFonts w:cs="Times New Roman"/>
                <w:sz w:val="24"/>
                <w:lang w:eastAsia="ru-RU"/>
              </w:rPr>
              <w:t>способы проведения анализа полученных результатов исследования с использованием математических моделей;</w:t>
            </w:r>
          </w:p>
          <w:p w:rsidR="008A0462" w:rsidRDefault="00C156DF">
            <w:pPr>
              <w:widowControl w:val="0"/>
              <w:spacing w:line="252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уметь</w:t>
            </w:r>
            <w:r>
              <w:rPr>
                <w:rFonts w:cs="Times New Roman"/>
                <w:sz w:val="24"/>
                <w:lang w:eastAsia="ru-RU"/>
              </w:rPr>
              <w:t>: формулировать количественные и качественные выводы и давать рекомендации по принятию финансово-экономических решений.</w:t>
            </w:r>
          </w:p>
        </w:tc>
      </w:tr>
      <w:tr w:rsidR="008A0462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ПКП-2</w:t>
            </w:r>
          </w:p>
          <w:p w:rsidR="008A0462" w:rsidRDefault="008A0462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 xml:space="preserve">Способность использовать финансовые технологии для развития и </w:t>
            </w:r>
            <w:r>
              <w:rPr>
                <w:rFonts w:eastAsia="Calibri" w:cs="Times New Roman"/>
                <w:sz w:val="24"/>
                <w:lang w:eastAsia="ru-RU"/>
              </w:rPr>
              <w:lastRenderedPageBreak/>
              <w:t>повышения эффективности деятельности субъектов финансового рынка, в том числе коммерческих банков.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ind w:left="0"/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lastRenderedPageBreak/>
              <w:t>1. Демонстрирует знание финансовых технологий при разработке предложений по их использова</w:t>
            </w:r>
            <w:r>
              <w:rPr>
                <w:rFonts w:eastAsia="Calibri" w:cs="Times New Roman"/>
                <w:sz w:val="24"/>
                <w:lang w:eastAsia="ru-RU"/>
              </w:rPr>
              <w:lastRenderedPageBreak/>
              <w:t xml:space="preserve">нию в деятельности коммерческих банков и других субъектов финансового рынка. </w:t>
            </w:r>
          </w:p>
          <w:p w:rsidR="008A0462" w:rsidRDefault="00C156DF">
            <w:pPr>
              <w:pStyle w:val="Style2"/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rFonts w:eastAsia="Calibri"/>
              </w:rPr>
              <w:t>2. 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  <w:p w:rsidR="008A0462" w:rsidRDefault="008A0462">
            <w:pPr>
              <w:pStyle w:val="Style2"/>
              <w:suppressAutoHyphens/>
              <w:spacing w:line="240" w:lineRule="auto"/>
              <w:ind w:firstLine="0"/>
              <w:rPr>
                <w:rStyle w:val="FontStyle12"/>
                <w:sz w:val="24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uppressAutoHyphens w:val="0"/>
              <w:spacing w:line="274" w:lineRule="exact"/>
              <w:jc w:val="both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lastRenderedPageBreak/>
              <w:t>1. знать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-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финансовые технологии и методы их использования </w:t>
            </w:r>
            <w:r>
              <w:rPr>
                <w:rFonts w:cs="Times New Roman"/>
                <w:color w:val="000000"/>
                <w:sz w:val="24"/>
                <w:szCs w:val="23"/>
                <w:lang w:eastAsia="ru-RU"/>
              </w:rPr>
              <w:t>для решения профессиональных задач на микро – и макроуровне;</w:t>
            </w:r>
          </w:p>
          <w:p w:rsidR="008A0462" w:rsidRDefault="00C156DF">
            <w:pPr>
              <w:widowControl w:val="0"/>
              <w:suppressAutoHyphens w:val="0"/>
              <w:spacing w:line="274" w:lineRule="exact"/>
              <w:jc w:val="both"/>
              <w:rPr>
                <w:rFonts w:cs="Times New Roman"/>
              </w:rPr>
            </w:pP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lastRenderedPageBreak/>
              <w:t>уметь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- применять финансовые технологии при разработке предложений по их использованию в деятельности коммерческих банков и других субъектов </w:t>
            </w:r>
            <w:proofErr w:type="spellStart"/>
            <w:proofErr w:type="gramStart"/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финан-сового</w:t>
            </w:r>
            <w:proofErr w:type="spellEnd"/>
            <w:proofErr w:type="gramEnd"/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 рынка; </w:t>
            </w:r>
          </w:p>
          <w:p w:rsidR="008A0462" w:rsidRDefault="00C156DF">
            <w:pPr>
              <w:pStyle w:val="Default"/>
              <w:widowControl w:val="0"/>
              <w:jc w:val="both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2.знать: – с</w:t>
            </w:r>
            <w:r>
              <w:rPr>
                <w:sz w:val="23"/>
                <w:szCs w:val="23"/>
              </w:rPr>
              <w:t>пособы выявления пр</w:t>
            </w:r>
            <w:r w:rsidR="000A6DF7">
              <w:rPr>
                <w:sz w:val="23"/>
                <w:szCs w:val="23"/>
              </w:rPr>
              <w:t xml:space="preserve">облем в связи с использованием </w:t>
            </w:r>
            <w:r>
              <w:rPr>
                <w:sz w:val="23"/>
                <w:szCs w:val="23"/>
              </w:rPr>
              <w:t>финансовых технологий в банковском секторе</w:t>
            </w:r>
            <w:r>
              <w:rPr>
                <w:i/>
                <w:iCs/>
                <w:sz w:val="23"/>
                <w:szCs w:val="23"/>
              </w:rPr>
              <w:t>;</w:t>
            </w:r>
          </w:p>
          <w:p w:rsidR="008A0462" w:rsidRDefault="00C156DF">
            <w:pPr>
              <w:widowControl w:val="0"/>
              <w:suppressAutoHyphens w:val="0"/>
              <w:spacing w:line="274" w:lineRule="exact"/>
              <w:jc w:val="both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– </w:t>
            </w:r>
            <w:r w:rsidR="000A6DF7"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выявлять проблемы использования </w:t>
            </w:r>
            <w:bookmarkStart w:id="2" w:name="_GoBack"/>
            <w:bookmarkEnd w:id="2"/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финансовых технологий в банковском секторе и разрабатывать рекомендации по их преодолению. </w:t>
            </w:r>
          </w:p>
          <w:p w:rsidR="008A0462" w:rsidRDefault="008A0462">
            <w:pPr>
              <w:widowControl w:val="0"/>
              <w:suppressAutoHyphens w:val="0"/>
              <w:spacing w:line="274" w:lineRule="exact"/>
              <w:jc w:val="both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8A0462" w:rsidRDefault="008A0462">
      <w:pPr>
        <w:pStyle w:val="af9"/>
        <w:spacing w:line="360" w:lineRule="auto"/>
        <w:jc w:val="left"/>
        <w:rPr>
          <w:sz w:val="28"/>
          <w:szCs w:val="28"/>
        </w:rPr>
      </w:pPr>
    </w:p>
    <w:p w:rsidR="008A0462" w:rsidRDefault="00C156DF" w:rsidP="00C156DF">
      <w:pPr>
        <w:pStyle w:val="af9"/>
        <w:spacing w:line="360" w:lineRule="auto"/>
        <w:jc w:val="left"/>
        <w:outlineLvl w:val="0"/>
        <w:rPr>
          <w:sz w:val="28"/>
          <w:szCs w:val="28"/>
        </w:rPr>
      </w:pPr>
      <w:bookmarkStart w:id="3" w:name="_Toc162622588"/>
      <w:r>
        <w:rPr>
          <w:sz w:val="28"/>
          <w:szCs w:val="28"/>
        </w:rPr>
        <w:t>3. Место дисциплины в структуре образовательной программы</w:t>
      </w:r>
      <w:bookmarkEnd w:id="3"/>
      <w:r>
        <w:rPr>
          <w:sz w:val="28"/>
          <w:szCs w:val="28"/>
        </w:rPr>
        <w:t xml:space="preserve">  </w:t>
      </w:r>
    </w:p>
    <w:p w:rsidR="008A0462" w:rsidRDefault="00C156DF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6FF3E769" wp14:editId="7B019968">
                <wp:simplePos x="0" y="0"/>
                <wp:positionH relativeFrom="column">
                  <wp:posOffset>-79375</wp:posOffset>
                </wp:positionH>
                <wp:positionV relativeFrom="paragraph">
                  <wp:posOffset>300355</wp:posOffset>
                </wp:positionV>
                <wp:extent cx="84455" cy="242570"/>
                <wp:effectExtent l="0" t="0" r="12700" b="2603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80" cy="24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C156DF" w:rsidRDefault="00C156DF">
                            <w:pPr>
                              <w:pStyle w:val="aff2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lIns="20880" tIns="14040" rIns="20880" bIns="1404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FC3112" id="Прямоугольник 1" o:spid="_x0000_s1026" style="position:absolute;left:0;text-align:left;margin-left:-6.25pt;margin-top:23.65pt;width:6.65pt;height:19.1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EEoIgIAAJUEAAAOAAAAZHJzL2Uyb0RvYy54bWysVM2O0zAQviPxDpbvNGm3rErVdIVYFSEh&#10;WLHwAK5jt5b8J9vbpDckrkg8Ag/BBfGzz5C+EeNpttuFC4vIwbEzM9/M9804s7PWaLIRISpnKzoc&#10;lJQIy12t7Kqi794uHk0oiYnZmmlnRUW3ItKz+cMHs8ZPxcitna5FIABi47TxFV2n5KdFEflaGBYH&#10;zgsLRumCYQmOYVXUgTWAbnQxKsvTonGh9sFxESN8Pd8b6RzxpRQ8vZYyikR0RaG2hGvAdZnXYj5j&#10;01Vgfq14Xwb7hyoMUxaSHqDOWWLkKqg/oIziwUUn04A7UzgpFRfIAdgMy9/YXK6ZF8gFxIn+IFP8&#10;f7D81eYiEFVD7yixzECLus+797tP3Y/ueveh+9Jdd993H7uf3dfuGxlmvRofpxB26S9Cf4qwzeRb&#10;GUx+Ay3Sosbbg8aiTYTDx8nJZAKN4GAZjYdPRtiC4jbWh5ieC2dI3lQ0QAdRWLZ5GRPkA9cbl5wq&#10;Oq3qhdIaD2G1fKYD2TDo9gKfXDCE3HHTljQVPT15XCLyHVv8OwijksjsAVpbeGVN9irgLm21yAVp&#10;+0ZIUBfFwAp5j78fQbgjoMXNICIYBGRHCZTuGduH5GiBk3/P+EMQ5nc2HeKNsi6gkkfs8ja1y7af&#10;gaWrtzBJ+oWF6RyV2OSEh+G4HAPLcGxZHllyOuueXiUnFXY4I+/hemVh9lHq/p7my3V8Rq/bv8n8&#10;FwAAAP//AwBQSwMEFAAGAAgAAAAhAJJD0jDfAAAABgEAAA8AAABkcnMvZG93bnJldi54bWxMj8FK&#10;w0AQhu+C77CM4CW0m1ZjJWZTrNCTgrT10OM2Oyah2dmwu02iT+940svAMB//fH+xnmwnBvShdaRg&#10;MU9BIFXOtFQr+DhsZ48gQtRkdOcIFXxhgHV5fVXo3LiRdjjsYy04hEKuFTQx9rmUoWrQ6jB3PRLf&#10;Pp23OvLqa2m8HjncdnKZpg/S6pb4Q6N7fGmwOu8vVkHyOqbD5rD5tu37Tp77t2R79IlStzfT8xOI&#10;iFP8g+FXn9WhZKeTu5AJolMwWywzRhXcr+5AMMBFTjyzDGRZyP/65Q8AAAD//wMAUEsBAi0AFAAG&#10;AAgAAAAhALaDOJL+AAAA4QEAABMAAAAAAAAAAAAAAAAAAAAAAFtDb250ZW50X1R5cGVzXS54bWxQ&#10;SwECLQAUAAYACAAAACEAOP0h/9YAAACUAQAACwAAAAAAAAAAAAAAAAAvAQAAX3JlbHMvLnJlbHNQ&#10;SwECLQAUAAYACAAAACEAVyRBKCICAACVBAAADgAAAAAAAAAAAAAAAAAuAgAAZHJzL2Uyb0RvYy54&#10;bWxQSwECLQAUAAYACAAAACEAkkPSMN8AAAAGAQAADwAAAAAAAAAAAAAAAAB8BAAAZHJzL2Rvd25y&#10;ZXYueG1sUEsFBgAAAAAEAAQA8wAAAIgFAAAAAA==&#10;" o:allowincell="f" strokecolor="white" strokeweight=".5pt">
                <v:textbox inset=".58mm,.39mm,.58mm,.39mm">
                  <w:txbxContent>
                    <w:p w:rsidR="00C156DF" w:rsidRDefault="00C156DF">
                      <w:pPr>
                        <w:pStyle w:val="aff2"/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Cs w:val="28"/>
        </w:rPr>
        <w:t xml:space="preserve">Дисциплина </w:t>
      </w:r>
      <w:r>
        <w:rPr>
          <w:rFonts w:cs="Times New Roman"/>
          <w:szCs w:val="28"/>
        </w:rPr>
        <w:t>«Финансовые кризисы и банки»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 xml:space="preserve">входит в цикл профиля (элективный) «Банки и </w:t>
      </w:r>
      <w:proofErr w:type="spellStart"/>
      <w:r>
        <w:rPr>
          <w:rFonts w:cs="Times New Roman"/>
          <w:szCs w:val="28"/>
        </w:rPr>
        <w:t>финтех</w:t>
      </w:r>
      <w:proofErr w:type="spellEnd"/>
      <w:r>
        <w:rPr>
          <w:rFonts w:cs="Times New Roman"/>
          <w:szCs w:val="28"/>
        </w:rPr>
        <w:t>», ОП «Экономика и финансы», направления подготовки Экономика.</w:t>
      </w:r>
    </w:p>
    <w:p w:rsidR="008A0462" w:rsidRDefault="00C156DF">
      <w:pPr>
        <w:spacing w:line="276" w:lineRule="auto"/>
        <w:ind w:firstLine="708"/>
        <w:jc w:val="both"/>
        <w:rPr>
          <w:spacing w:val="-1"/>
          <w:szCs w:val="28"/>
        </w:rPr>
      </w:pPr>
      <w:r>
        <w:rPr>
          <w:rFonts w:cs="Times New Roman"/>
          <w:szCs w:val="28"/>
        </w:rPr>
        <w:t>Дисциплина «Финансовые кризисы и банки</w:t>
      </w:r>
      <w:r>
        <w:rPr>
          <w:rFonts w:cs="Times New Roman"/>
          <w:b/>
          <w:szCs w:val="28"/>
        </w:rPr>
        <w:t>»</w:t>
      </w:r>
      <w:r>
        <w:rPr>
          <w:rFonts w:cs="Times New Roman"/>
          <w:szCs w:val="28"/>
        </w:rPr>
        <w:t>»</w:t>
      </w:r>
      <w:r>
        <w:rPr>
          <w:rFonts w:cs="Times New Roman"/>
          <w:b/>
          <w:szCs w:val="28"/>
        </w:rPr>
        <w:t xml:space="preserve"> </w:t>
      </w:r>
      <w:r>
        <w:rPr>
          <w:bCs/>
          <w:szCs w:val="28"/>
        </w:rPr>
        <w:t xml:space="preserve">позволяет сформировать у студентов </w:t>
      </w:r>
      <w:r>
        <w:rPr>
          <w:spacing w:val="-2"/>
          <w:szCs w:val="28"/>
        </w:rPr>
        <w:t>теоретические представления о возникновении финансовых кризисов и деятельность банков в данной ситуации.</w:t>
      </w:r>
      <w:r>
        <w:rPr>
          <w:spacing w:val="-1"/>
          <w:szCs w:val="28"/>
        </w:rPr>
        <w:t xml:space="preserve"> </w:t>
      </w:r>
    </w:p>
    <w:p w:rsidR="008A0462" w:rsidRDefault="008A0462">
      <w:pPr>
        <w:ind w:firstLine="709"/>
        <w:jc w:val="both"/>
        <w:rPr>
          <w:rFonts w:cs="Times New Roman"/>
          <w:b/>
        </w:rPr>
      </w:pPr>
    </w:p>
    <w:p w:rsidR="008A0462" w:rsidRDefault="00C156DF" w:rsidP="00C156DF">
      <w:pPr>
        <w:widowControl w:val="0"/>
        <w:suppressAutoHyphens w:val="0"/>
        <w:ind w:firstLine="709"/>
        <w:jc w:val="both"/>
        <w:outlineLvl w:val="0"/>
        <w:rPr>
          <w:b/>
          <w:szCs w:val="28"/>
        </w:rPr>
      </w:pPr>
      <w:bookmarkStart w:id="4" w:name="_Toc162622589"/>
      <w:r>
        <w:rPr>
          <w:rFonts w:cs="Times New Roman"/>
          <w:b/>
        </w:rPr>
        <w:t xml:space="preserve">4. </w:t>
      </w:r>
      <w:r>
        <w:rPr>
          <w:b/>
          <w:bCs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обучающихся.</w:t>
      </w:r>
      <w:bookmarkEnd w:id="4"/>
      <w:r>
        <w:rPr>
          <w:b/>
          <w:bCs/>
          <w:szCs w:val="28"/>
        </w:rPr>
        <w:t xml:space="preserve"> </w:t>
      </w:r>
    </w:p>
    <w:p w:rsidR="008A0462" w:rsidRDefault="00C156DF">
      <w:pPr>
        <w:widowControl w:val="0"/>
        <w:suppressAutoHyphens w:val="0"/>
        <w:spacing w:line="360" w:lineRule="auto"/>
        <w:jc w:val="center"/>
        <w:rPr>
          <w:rFonts w:cs="Times New Roman"/>
          <w:b/>
          <w:szCs w:val="28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Таблица 2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360"/>
        <w:gridCol w:w="2689"/>
        <w:gridCol w:w="2805"/>
      </w:tblGrid>
      <w:tr w:rsidR="008A0462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  по дисциплине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6</w:t>
            </w:r>
          </w:p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8A0462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 /108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8A0462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</w:t>
            </w:r>
          </w:p>
        </w:tc>
      </w:tr>
      <w:tr w:rsidR="008A0462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8A0462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8A0462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74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74</w:t>
            </w:r>
          </w:p>
        </w:tc>
      </w:tr>
      <w:tr w:rsidR="008A0462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rPr>
                <w:sz w:val="24"/>
              </w:rPr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работа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работа</w:t>
            </w:r>
          </w:p>
        </w:tc>
      </w:tr>
      <w:tr w:rsidR="008A0462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8A0462" w:rsidRDefault="008A0462">
      <w:pPr>
        <w:widowControl w:val="0"/>
        <w:suppressAutoHyphens w:val="0"/>
        <w:spacing w:line="360" w:lineRule="auto"/>
        <w:rPr>
          <w:rFonts w:cs="Times New Roman"/>
          <w:b/>
          <w:szCs w:val="28"/>
        </w:rPr>
      </w:pPr>
    </w:p>
    <w:p w:rsidR="008A0462" w:rsidRDefault="00C156DF" w:rsidP="00C156DF">
      <w:pPr>
        <w:widowControl w:val="0"/>
        <w:suppressAutoHyphens w:val="0"/>
        <w:ind w:left="74"/>
        <w:jc w:val="both"/>
        <w:outlineLvl w:val="0"/>
        <w:rPr>
          <w:rFonts w:cs="Times New Roman"/>
          <w:b/>
          <w:szCs w:val="28"/>
        </w:rPr>
      </w:pPr>
      <w:bookmarkStart w:id="5" w:name="_Toc162622590"/>
      <w:r>
        <w:rPr>
          <w:rFonts w:cs="Times New Roman"/>
          <w:b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8A0462" w:rsidRDefault="00C156DF">
      <w:pPr>
        <w:widowControl w:val="0"/>
        <w:suppressAutoHyphens w:val="0"/>
        <w:spacing w:line="360" w:lineRule="auto"/>
        <w:ind w:left="75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ab/>
      </w:r>
    </w:p>
    <w:p w:rsidR="008A0462" w:rsidRDefault="00C156DF">
      <w:pPr>
        <w:widowControl w:val="0"/>
        <w:suppressAutoHyphens w:val="0"/>
        <w:spacing w:line="360" w:lineRule="auto"/>
        <w:ind w:left="75" w:firstLine="208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5.1. Содержание дисциплины</w:t>
      </w:r>
    </w:p>
    <w:p w:rsidR="008A0462" w:rsidRDefault="00C156DF">
      <w:pPr>
        <w:pStyle w:val="af2"/>
        <w:widowControl w:val="0"/>
        <w:suppressAutoHyphens w:val="0"/>
        <w:spacing w:line="360" w:lineRule="auto"/>
        <w:ind w:firstLine="425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1. Понятие кризиса. Причины финансовых и банковских кризисов, </w:t>
      </w:r>
      <w:r>
        <w:rPr>
          <w:rFonts w:cs="Times New Roman"/>
          <w:b/>
          <w:szCs w:val="28"/>
        </w:rPr>
        <w:lastRenderedPageBreak/>
        <w:t>их типология.</w:t>
      </w:r>
    </w:p>
    <w:p w:rsidR="008A0462" w:rsidRDefault="00C156DF">
      <w:pPr>
        <w:pStyle w:val="af2"/>
        <w:widowControl w:val="0"/>
        <w:suppressAutoHyphens w:val="0"/>
        <w:spacing w:line="360" w:lineRule="auto"/>
        <w:ind w:left="0" w:firstLine="283"/>
        <w:jc w:val="both"/>
      </w:pPr>
      <w:r>
        <w:t xml:space="preserve">    Финансовые кризисы. Понятие банковского кризиса. Типология кризисов. Причины и факторы кризисных явлений. Индикаторы кризисных явлений на макро и микроуровне. Опережающие и запаздывающие индикаторы кризисных явлений, их характеристика. Институциональные и инфраструктурные индикаторы банковского кризиса. Индикаторы системных финансовых и макроэкономических рисков. Условия и методы поддержания стабильности в банковском секторе на макро- и микроуровне. </w:t>
      </w:r>
    </w:p>
    <w:p w:rsidR="008A0462" w:rsidRDefault="00C156DF">
      <w:pPr>
        <w:spacing w:line="360" w:lineRule="auto"/>
        <w:ind w:firstLine="708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2. Этапы и механизм финансовых и банковских кризисов.</w:t>
      </w:r>
    </w:p>
    <w:p w:rsidR="008A0462" w:rsidRDefault="00C156DF">
      <w:pPr>
        <w:pStyle w:val="af2"/>
        <w:spacing w:line="360" w:lineRule="auto"/>
        <w:ind w:left="0"/>
        <w:jc w:val="both"/>
      </w:pPr>
      <w:r>
        <w:tab/>
        <w:t xml:space="preserve">   Причины финансовых и банковских кризисов в России. Стадии (этапы) развития кризисов. Механизм кризиса. Циклический механизм кризисов. Механизм финансового кризиса. Банковские кризисы и их механизм. Макроэкономические, микроэкономические и институциональные факторы кризисов. Методы купирования кризисов.</w:t>
      </w:r>
    </w:p>
    <w:p w:rsidR="008A0462" w:rsidRDefault="00C156DF">
      <w:pPr>
        <w:spacing w:line="360" w:lineRule="auto"/>
        <w:ind w:firstLine="708"/>
        <w:rPr>
          <w:b/>
          <w:szCs w:val="28"/>
          <w:lang w:eastAsia="ru-RU"/>
        </w:rPr>
      </w:pPr>
      <w:r>
        <w:rPr>
          <w:b/>
          <w:szCs w:val="28"/>
        </w:rPr>
        <w:t>Тема 3.</w:t>
      </w:r>
      <w:r>
        <w:rPr>
          <w:szCs w:val="28"/>
        </w:rPr>
        <w:t xml:space="preserve"> </w:t>
      </w:r>
      <w:r>
        <w:rPr>
          <w:b/>
          <w:szCs w:val="28"/>
        </w:rPr>
        <w:t>Понятие</w:t>
      </w:r>
      <w:r>
        <w:rPr>
          <w:b/>
          <w:szCs w:val="28"/>
          <w:shd w:val="clear" w:color="auto" w:fill="FFFFFF"/>
          <w:lang w:eastAsia="ru-RU"/>
        </w:rPr>
        <w:t xml:space="preserve"> и содержание антикризисного управления в бан</w:t>
      </w:r>
      <w:r>
        <w:rPr>
          <w:b/>
          <w:szCs w:val="28"/>
          <w:shd w:val="clear" w:color="auto" w:fill="FFFFFF"/>
          <w:lang w:eastAsia="ru-RU"/>
        </w:rPr>
        <w:softHyphen/>
        <w:t>ке. Модели антикризисного управления.</w:t>
      </w:r>
    </w:p>
    <w:p w:rsidR="008A0462" w:rsidRDefault="00C156DF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spacing w:val="1"/>
          <w:szCs w:val="28"/>
          <w:lang w:eastAsia="ru-RU"/>
        </w:rPr>
      </w:pPr>
      <w:r>
        <w:rPr>
          <w:rFonts w:cs="Times New Roman"/>
          <w:szCs w:val="28"/>
          <w:shd w:val="clear" w:color="auto" w:fill="FFFFFF"/>
          <w:lang w:eastAsia="ru-RU"/>
        </w:rPr>
        <w:t>Понятие антикризисного управления применительно к кредитной организации. Модели антикризисного управления и их характеристика. Достоинства и недостатки моделей антикризисного управления.</w:t>
      </w:r>
    </w:p>
    <w:p w:rsidR="008A0462" w:rsidRDefault="00C156DF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szCs w:val="28"/>
          <w:shd w:val="clear" w:color="auto" w:fill="FFFFFF"/>
          <w:lang w:eastAsia="ru-RU"/>
        </w:rPr>
      </w:pPr>
      <w:r>
        <w:rPr>
          <w:rFonts w:cs="Times New Roman"/>
          <w:szCs w:val="28"/>
          <w:shd w:val="clear" w:color="auto" w:fill="FFFFFF"/>
          <w:lang w:eastAsia="ru-RU"/>
        </w:rPr>
        <w:t>Методы антикризисного управления на макро и микроуровнях. Объекты и субъекты антикризисного управления, их характеристика.</w:t>
      </w:r>
    </w:p>
    <w:p w:rsidR="008A0462" w:rsidRDefault="00C156DF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szCs w:val="28"/>
          <w:shd w:val="clear" w:color="auto" w:fill="FFFFFF"/>
          <w:lang w:eastAsia="ru-RU"/>
        </w:rPr>
      </w:pPr>
      <w:r>
        <w:rPr>
          <w:rFonts w:cs="Times New Roman"/>
          <w:szCs w:val="28"/>
          <w:shd w:val="clear" w:color="auto" w:fill="FFFFFF"/>
          <w:lang w:eastAsia="ru-RU"/>
        </w:rPr>
        <w:t>Системы страхования вкладов в кредитных организациях и их роль в формировании мер раннего обнаружения банковских кризисов.</w:t>
      </w:r>
    </w:p>
    <w:p w:rsidR="008A0462" w:rsidRDefault="00C156DF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b/>
          <w:szCs w:val="28"/>
          <w:shd w:val="clear" w:color="auto" w:fill="FFFFFF"/>
          <w:lang w:eastAsia="ru-RU"/>
        </w:rPr>
      </w:pPr>
      <w:r>
        <w:rPr>
          <w:rFonts w:cs="Times New Roman"/>
          <w:b/>
          <w:szCs w:val="28"/>
          <w:shd w:val="clear" w:color="auto" w:fill="FFFFFF"/>
          <w:lang w:eastAsia="ru-RU"/>
        </w:rPr>
        <w:t>Тема 4. Понятие финансовых технологий. Перспективные финансовые технологии.</w:t>
      </w:r>
    </w:p>
    <w:p w:rsidR="008A0462" w:rsidRDefault="00C156DF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b/>
          <w:szCs w:val="28"/>
          <w:shd w:val="clear" w:color="auto" w:fill="FFFFFF"/>
          <w:lang w:eastAsia="ru-RU"/>
        </w:rPr>
      </w:pPr>
      <w:r>
        <w:rPr>
          <w:rFonts w:cs="Times New Roman"/>
          <w:szCs w:val="28"/>
          <w:shd w:val="clear" w:color="auto" w:fill="FFFFFF"/>
          <w:lang w:eastAsia="ru-RU"/>
        </w:rPr>
        <w:t>Применение продвинутых современных инструментов и методов анализа финансово - кредитной сферы, финансов государственного и негосударственного секторов экономики для целей эффективного управления финансовыми ресурсами, ре</w:t>
      </w:r>
      <w:r>
        <w:rPr>
          <w:rFonts w:cs="Times New Roman"/>
          <w:szCs w:val="28"/>
          <w:shd w:val="clear" w:color="auto" w:fill="FFFFFF"/>
          <w:lang w:eastAsia="ru-RU"/>
        </w:rPr>
        <w:lastRenderedPageBreak/>
        <w:t xml:space="preserve">шения проектно-экономических задач, в том числе, в условиях цифровой экономики и развития </w:t>
      </w:r>
      <w:proofErr w:type="spellStart"/>
      <w:r>
        <w:rPr>
          <w:rFonts w:cs="Times New Roman"/>
          <w:szCs w:val="28"/>
          <w:shd w:val="clear" w:color="auto" w:fill="FFFFFF"/>
          <w:lang w:eastAsia="ru-RU"/>
        </w:rPr>
        <w:t>Финтеха</w:t>
      </w:r>
      <w:proofErr w:type="spellEnd"/>
      <w:r>
        <w:rPr>
          <w:rFonts w:cs="Times New Roman"/>
          <w:szCs w:val="28"/>
          <w:shd w:val="clear" w:color="auto" w:fill="FFFFFF"/>
          <w:lang w:eastAsia="ru-RU"/>
        </w:rPr>
        <w:t xml:space="preserve">, разработки механизмов </w:t>
      </w:r>
      <w:proofErr w:type="spellStart"/>
      <w:r>
        <w:rPr>
          <w:rFonts w:cs="Times New Roman"/>
          <w:szCs w:val="28"/>
          <w:shd w:val="clear" w:color="auto" w:fill="FFFFFF"/>
          <w:lang w:eastAsia="ru-RU"/>
        </w:rPr>
        <w:t>монетарнго</w:t>
      </w:r>
      <w:proofErr w:type="spellEnd"/>
      <w:r>
        <w:rPr>
          <w:rFonts w:cs="Times New Roman"/>
          <w:szCs w:val="28"/>
          <w:shd w:val="clear" w:color="auto" w:fill="FFFFFF"/>
          <w:lang w:eastAsia="ru-RU"/>
        </w:rPr>
        <w:t xml:space="preserve"> и финансового регулирования, как на уровне отдельных организаций и институтов финансового рынка, так и на уровне публично-правовых образований</w:t>
      </w:r>
      <w:r>
        <w:rPr>
          <w:rFonts w:cs="Times New Roman"/>
          <w:b/>
          <w:szCs w:val="28"/>
          <w:shd w:val="clear" w:color="auto" w:fill="FFFFFF"/>
          <w:lang w:eastAsia="ru-RU"/>
        </w:rPr>
        <w:t>.</w:t>
      </w:r>
    </w:p>
    <w:p w:rsidR="008A0462" w:rsidRDefault="008A0462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b/>
          <w:szCs w:val="28"/>
          <w:shd w:val="clear" w:color="auto" w:fill="FFFFFF"/>
          <w:lang w:eastAsia="ru-RU"/>
        </w:rPr>
      </w:pPr>
    </w:p>
    <w:p w:rsidR="008A0462" w:rsidRDefault="00C156DF">
      <w:pPr>
        <w:spacing w:line="360" w:lineRule="auto"/>
        <w:ind w:firstLine="708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5. Индикаторы кризисных явлений.</w:t>
      </w:r>
    </w:p>
    <w:p w:rsidR="008A0462" w:rsidRDefault="00C156DF">
      <w:pPr>
        <w:spacing w:line="360" w:lineRule="auto"/>
        <w:jc w:val="both"/>
        <w:rPr>
          <w:rFonts w:cs="Times New Roman"/>
          <w:szCs w:val="20"/>
          <w:lang w:eastAsia="ru-RU"/>
        </w:rPr>
      </w:pPr>
      <w:r>
        <w:rPr>
          <w:rFonts w:cs="Times New Roman"/>
        </w:rPr>
        <w:tab/>
        <w:t>Индикаторы кризисных явлений на макро и микроуровне</w:t>
      </w:r>
      <w:r>
        <w:rPr>
          <w:rFonts w:cs="Times New Roman"/>
          <w:b/>
          <w:i/>
          <w:szCs w:val="28"/>
        </w:rPr>
        <w:t xml:space="preserve">. </w:t>
      </w:r>
      <w:r>
        <w:rPr>
          <w:rFonts w:cs="Times New Roman"/>
          <w:bCs/>
          <w:iCs/>
          <w:szCs w:val="28"/>
        </w:rPr>
        <w:t xml:space="preserve">Особенности и характеристика макроэкономических индикаторов, их </w:t>
      </w:r>
      <w:proofErr w:type="spellStart"/>
      <w:r>
        <w:rPr>
          <w:rFonts w:cs="Times New Roman"/>
          <w:bCs/>
          <w:iCs/>
          <w:szCs w:val="28"/>
        </w:rPr>
        <w:t>критериальные</w:t>
      </w:r>
      <w:proofErr w:type="spellEnd"/>
      <w:r>
        <w:rPr>
          <w:rFonts w:cs="Times New Roman"/>
          <w:bCs/>
          <w:iCs/>
          <w:szCs w:val="28"/>
        </w:rPr>
        <w:t xml:space="preserve"> уровни. Микроэкономические индикаторы, набор показателей и их характеристика. </w:t>
      </w:r>
      <w:r>
        <w:rPr>
          <w:rFonts w:cs="Times New Roman"/>
          <w:szCs w:val="28"/>
        </w:rPr>
        <w:t xml:space="preserve"> Опережающие и запаздывающие индикаторы кризисных явлений, их характеристика.</w:t>
      </w:r>
      <w:r>
        <w:rPr>
          <w:rFonts w:cs="Times New Roman"/>
          <w:b/>
          <w:i/>
          <w:szCs w:val="28"/>
        </w:rPr>
        <w:t xml:space="preserve"> </w:t>
      </w:r>
      <w:r>
        <w:rPr>
          <w:rFonts w:cs="Times New Roman"/>
          <w:bCs/>
          <w:iCs/>
          <w:szCs w:val="28"/>
        </w:rPr>
        <w:t xml:space="preserve">Институциональные и инфраструктурные индикаторы банковского кризиса. </w:t>
      </w:r>
      <w:r>
        <w:rPr>
          <w:rFonts w:cs="Times New Roman"/>
          <w:szCs w:val="20"/>
          <w:lang w:eastAsia="ru-RU"/>
        </w:rPr>
        <w:t>Индикаторы признаков проблем в деятельности кредитной организации. Индикаторы системных финансовых и макроэкономических рисков.</w:t>
      </w:r>
    </w:p>
    <w:p w:rsidR="008A0462" w:rsidRDefault="00C156DF">
      <w:pPr>
        <w:spacing w:line="360" w:lineRule="auto"/>
        <w:ind w:firstLine="708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6. </w:t>
      </w:r>
      <w:r>
        <w:rPr>
          <w:b/>
          <w:lang w:eastAsia="en-US"/>
        </w:rPr>
        <w:t>Принципы и методы работы со слабыми банками. Проблемы слабых банков и работа с ними. Общие принципы оздоровительных действий. Реализация оздоровительных мероприятий.</w:t>
      </w:r>
    </w:p>
    <w:p w:rsidR="008A0462" w:rsidRDefault="00C156DF">
      <w:pPr>
        <w:spacing w:after="120" w:line="360" w:lineRule="auto"/>
        <w:jc w:val="both"/>
      </w:pPr>
      <w:r>
        <w:tab/>
        <w:t xml:space="preserve">Понятие «слабого банка» и «проблемного банка». Принципы и особенности организации работы со слабыми и проблемными банками. Идентификация слабых банков. Механизм урегулирования несостоятельности кредитных организаций. Финансовое оздоровление и санация. План финансового оздоровления банка, его структура и содержание. Общие принципы и реализация оздоровительных действий. Обзор практики работы со слабыми банками в зарубежных странах. </w:t>
      </w:r>
    </w:p>
    <w:p w:rsidR="008A0462" w:rsidRDefault="00C156DF">
      <w:pPr>
        <w:keepLines/>
        <w:widowControl w:val="0"/>
        <w:spacing w:line="360" w:lineRule="auto"/>
        <w:ind w:firstLine="709"/>
        <w:jc w:val="both"/>
        <w:rPr>
          <w:b/>
        </w:rPr>
      </w:pPr>
      <w:r>
        <w:rPr>
          <w:b/>
        </w:rPr>
        <w:t xml:space="preserve">Тема 7. Тенденции и перспективы развития </w:t>
      </w:r>
      <w:proofErr w:type="spellStart"/>
      <w:r>
        <w:rPr>
          <w:b/>
        </w:rPr>
        <w:t>финтеха</w:t>
      </w:r>
      <w:proofErr w:type="spellEnd"/>
      <w:r>
        <w:rPr>
          <w:b/>
        </w:rPr>
        <w:t xml:space="preserve"> в условиях макроэкономической нестабильности.</w:t>
      </w:r>
    </w:p>
    <w:p w:rsidR="008A0462" w:rsidRDefault="00C156DF">
      <w:pPr>
        <w:keepLines/>
        <w:widowControl w:val="0"/>
        <w:spacing w:line="360" w:lineRule="auto"/>
        <w:ind w:firstLine="709"/>
        <w:jc w:val="both"/>
      </w:pPr>
      <w:r>
        <w:t xml:space="preserve">Процесс </w:t>
      </w:r>
      <w:proofErr w:type="spellStart"/>
      <w:r>
        <w:t>цифровизации</w:t>
      </w:r>
      <w:proofErr w:type="spellEnd"/>
      <w:r>
        <w:t xml:space="preserve"> финансовой отрасли мировой экономики. Взаимосвязь инвестиций в </w:t>
      </w:r>
      <w:proofErr w:type="spellStart"/>
      <w:r>
        <w:t>финтех</w:t>
      </w:r>
      <w:proofErr w:type="spellEnd"/>
      <w:r>
        <w:t xml:space="preserve"> и уровня развития </w:t>
      </w:r>
      <w:proofErr w:type="spellStart"/>
      <w:r>
        <w:t>финтеха</w:t>
      </w:r>
      <w:proofErr w:type="spellEnd"/>
      <w:r>
        <w:t xml:space="preserve"> в разных регионах. Перспективные направления финансовых инноваций в условиях мировой финансовой нестабильности. Анализ </w:t>
      </w:r>
      <w:proofErr w:type="spellStart"/>
      <w:r>
        <w:t>финтеха</w:t>
      </w:r>
      <w:proofErr w:type="spellEnd"/>
      <w:r>
        <w:t xml:space="preserve"> в России с выделением слабых и сильных сторон, а также классификации направлений развития цифровых технологий, базирующейся на архитектуре традиционного финансового сектора. </w:t>
      </w:r>
    </w:p>
    <w:p w:rsidR="008A0462" w:rsidRDefault="008A0462">
      <w:pPr>
        <w:spacing w:line="360" w:lineRule="auto"/>
        <w:jc w:val="center"/>
        <w:rPr>
          <w:rFonts w:cs="Times New Roman"/>
          <w:b/>
          <w:szCs w:val="28"/>
        </w:rPr>
      </w:pPr>
    </w:p>
    <w:p w:rsidR="00C156DF" w:rsidRDefault="00C156DF">
      <w:pPr>
        <w:spacing w:line="360" w:lineRule="auto"/>
        <w:jc w:val="center"/>
        <w:rPr>
          <w:rFonts w:cs="Times New Roman"/>
          <w:b/>
          <w:szCs w:val="28"/>
        </w:rPr>
      </w:pPr>
    </w:p>
    <w:p w:rsidR="008A0462" w:rsidRDefault="008A0462">
      <w:pPr>
        <w:spacing w:line="360" w:lineRule="auto"/>
        <w:jc w:val="center"/>
        <w:rPr>
          <w:rFonts w:cs="Times New Roman"/>
          <w:b/>
          <w:szCs w:val="28"/>
        </w:rPr>
      </w:pPr>
    </w:p>
    <w:p w:rsidR="008A0462" w:rsidRDefault="00C156DF" w:rsidP="00C156DF">
      <w:pPr>
        <w:spacing w:line="360" w:lineRule="auto"/>
        <w:jc w:val="center"/>
        <w:outlineLvl w:val="0"/>
        <w:rPr>
          <w:rFonts w:cs="Times New Roman"/>
          <w:szCs w:val="28"/>
        </w:rPr>
      </w:pPr>
      <w:bookmarkStart w:id="6" w:name="_Toc162367591"/>
      <w:bookmarkStart w:id="7" w:name="_Toc162622591"/>
      <w:r>
        <w:rPr>
          <w:rFonts w:cs="Times New Roman"/>
          <w:b/>
          <w:szCs w:val="28"/>
        </w:rPr>
        <w:t>5.2. Учебно-тематический план.</w:t>
      </w:r>
      <w:bookmarkEnd w:id="6"/>
      <w:bookmarkEnd w:id="7"/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p w:rsidR="008A0462" w:rsidRDefault="00C156DF">
      <w:pPr>
        <w:widowControl w:val="0"/>
        <w:tabs>
          <w:tab w:val="right" w:pos="851"/>
        </w:tabs>
        <w:ind w:firstLine="709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Таблица 3</w:t>
      </w:r>
    </w:p>
    <w:tbl>
      <w:tblPr>
        <w:tblW w:w="9920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569"/>
        <w:gridCol w:w="1702"/>
        <w:gridCol w:w="850"/>
        <w:gridCol w:w="1135"/>
        <w:gridCol w:w="992"/>
        <w:gridCol w:w="1562"/>
        <w:gridCol w:w="1271"/>
        <w:gridCol w:w="1839"/>
      </w:tblGrid>
      <w:tr w:rsidR="008A0462">
        <w:trPr>
          <w:trHeight w:val="281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Наименование тем (разделов) дисциплины</w:t>
            </w:r>
          </w:p>
        </w:tc>
        <w:tc>
          <w:tcPr>
            <w:tcW w:w="58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Трудоемкость в часах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Формы текущего контроля успеваемости </w:t>
            </w:r>
          </w:p>
        </w:tc>
      </w:tr>
      <w:tr w:rsidR="008A0462">
        <w:trPr>
          <w:trHeight w:val="100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462" w:rsidRDefault="008A0462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462" w:rsidRDefault="008A0462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Всего</w:t>
            </w:r>
          </w:p>
        </w:tc>
        <w:tc>
          <w:tcPr>
            <w:tcW w:w="3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Контактная работа - Аудиторная работа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Самостоятельная работа</w:t>
            </w: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462" w:rsidRDefault="008A0462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</w:tr>
      <w:tr w:rsidR="008A0462">
        <w:trPr>
          <w:trHeight w:val="1086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462" w:rsidRDefault="008A0462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462" w:rsidRDefault="008A0462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462" w:rsidRDefault="008A0462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462" w:rsidRDefault="00C156DF">
            <w:pPr>
              <w:widowControl w:val="0"/>
              <w:tabs>
                <w:tab w:val="right" w:pos="851"/>
              </w:tabs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Общая, </w:t>
            </w:r>
            <w:r>
              <w:rPr>
                <w:sz w:val="24"/>
              </w:rPr>
              <w:br/>
              <w:t>в т. 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Лекции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Семинары, практические занятия</w:t>
            </w: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462" w:rsidRDefault="008A0462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462" w:rsidRDefault="008A0462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</w:tr>
      <w:tr w:rsidR="008A046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2"/>
              <w:widowControl w:val="0"/>
              <w:spacing w:line="252" w:lineRule="auto"/>
              <w:ind w:left="0"/>
              <w:rPr>
                <w:sz w:val="24"/>
              </w:rPr>
            </w:pPr>
            <w:r>
              <w:rPr>
                <w:sz w:val="24"/>
              </w:rPr>
              <w:t>Тема 1: Понятие кризиса. Причины финансовых и банковских кризисов, их типология.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8A0462" w:rsidRDefault="008A0462">
            <w:pPr>
              <w:widowControl w:val="0"/>
              <w:spacing w:line="252" w:lineRule="auto"/>
              <w:jc w:val="center"/>
              <w:rPr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Устный опрос, тестовый контроль, дискуссия, </w:t>
            </w:r>
          </w:p>
          <w:p w:rsidR="008A0462" w:rsidRDefault="00C156DF">
            <w:pPr>
              <w:widowControl w:val="0"/>
              <w:spacing w:line="252" w:lineRule="auto"/>
            </w:pPr>
            <w:r>
              <w:rPr>
                <w:sz w:val="24"/>
              </w:rPr>
              <w:t>блиц-опрос, решение задач.</w:t>
            </w:r>
          </w:p>
        </w:tc>
      </w:tr>
      <w:tr w:rsidR="008A0462">
        <w:trPr>
          <w:trHeight w:val="24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2: Этапы и механизм финансовых и банковских кризисов.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8A0462" w:rsidRDefault="008A0462">
            <w:pPr>
              <w:widowControl w:val="0"/>
              <w:spacing w:line="252" w:lineRule="auto"/>
              <w:jc w:val="center"/>
              <w:rPr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Опрос с коллективным выставлением оценки.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Оценка выступлений. 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Оценка аналитических записок.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тестов.</w:t>
            </w:r>
          </w:p>
          <w:p w:rsidR="008A0462" w:rsidRDefault="00C156DF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rFonts w:cs="Times New Roman"/>
                <w:sz w:val="24"/>
              </w:rPr>
              <w:t>Решение ситуационных задач.</w:t>
            </w:r>
          </w:p>
        </w:tc>
      </w:tr>
      <w:tr w:rsidR="008A046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3: Понятие и содержание антикризисного управления в банке. Модели антикризисного управления.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8A0462" w:rsidRDefault="008A0462">
            <w:pPr>
              <w:widowControl w:val="0"/>
              <w:spacing w:line="252" w:lineRule="auto"/>
              <w:jc w:val="center"/>
              <w:rPr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Блиц-опрос. Оценка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выступлений студентов с коллективным обсуждением и выставлением оценок.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Оценка аналитических </w:t>
            </w:r>
            <w:r>
              <w:rPr>
                <w:rFonts w:cs="Times New Roman"/>
                <w:sz w:val="24"/>
              </w:rPr>
              <w:lastRenderedPageBreak/>
              <w:t>записок малых групп, дискуссия.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тестов.</w:t>
            </w:r>
          </w:p>
          <w:p w:rsidR="008A0462" w:rsidRDefault="00C156DF">
            <w:pPr>
              <w:widowControl w:val="0"/>
              <w:spacing w:line="252" w:lineRule="auto"/>
            </w:pPr>
            <w:r>
              <w:rPr>
                <w:rFonts w:cs="Times New Roman"/>
                <w:sz w:val="24"/>
              </w:rPr>
              <w:t>Решение ситуационных задач.</w:t>
            </w:r>
          </w:p>
        </w:tc>
      </w:tr>
      <w:tr w:rsidR="008A046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Тема 4. </w:t>
            </w:r>
          </w:p>
          <w:p w:rsidR="008A0462" w:rsidRDefault="00C156DF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Понятие финансовых технологий. Перспективные финансовые технологии.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8A0462" w:rsidRDefault="008A0462">
            <w:pPr>
              <w:widowControl w:val="0"/>
              <w:spacing w:line="252" w:lineRule="auto"/>
              <w:jc w:val="center"/>
              <w:rPr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Блиц-опрос.</w:t>
            </w:r>
          </w:p>
          <w:p w:rsidR="008A0462" w:rsidRDefault="00C156DF">
            <w:pPr>
              <w:widowControl w:val="0"/>
              <w:spacing w:line="252" w:lineRule="auto"/>
            </w:pPr>
            <w:r>
              <w:rPr>
                <w:rFonts w:cs="Times New Roman"/>
                <w:sz w:val="24"/>
              </w:rPr>
              <w:t>Публичная защита контрольных работ выборочно</w:t>
            </w:r>
          </w:p>
        </w:tc>
      </w:tr>
      <w:tr w:rsidR="008A046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5. Индикаторы кризисных явлений.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Блиц-опрос. Оценка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выступлений студентов с коллективным обсуждением и выставлением оценок.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Оценка аналитических записок малых групп, дискуссия.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тестов.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ситуационных задач.</w:t>
            </w:r>
          </w:p>
        </w:tc>
      </w:tr>
      <w:tr w:rsidR="008A046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Тема 6. </w:t>
            </w:r>
          </w:p>
          <w:p w:rsidR="008A0462" w:rsidRDefault="00C156DF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Принципы и методы работы со слабыми банками. Проблемы слабых банков и работа с ними. Общие принципы оздоровительных действий. </w:t>
            </w:r>
            <w:r>
              <w:rPr>
                <w:sz w:val="24"/>
              </w:rPr>
              <w:lastRenderedPageBreak/>
              <w:t>Реализация оздоровительных мероприятий.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center" w:pos="317"/>
              </w:tabs>
              <w:spacing w:line="252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ab/>
              <w:t>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Опрос.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Входной тест.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Блиц-опрос. </w:t>
            </w:r>
          </w:p>
          <w:p w:rsidR="008A0462" w:rsidRDefault="00C156DF">
            <w:pPr>
              <w:widowControl w:val="0"/>
              <w:spacing w:line="252" w:lineRule="auto"/>
            </w:pPr>
            <w:r>
              <w:rPr>
                <w:rFonts w:cs="Times New Roman"/>
                <w:sz w:val="24"/>
              </w:rPr>
              <w:t>Решение тестов.</w:t>
            </w:r>
          </w:p>
        </w:tc>
      </w:tr>
      <w:tr w:rsidR="008A046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7.</w:t>
            </w:r>
          </w:p>
          <w:p w:rsidR="008A0462" w:rsidRDefault="00C156DF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Тенденции и перспективы развития </w:t>
            </w:r>
            <w:proofErr w:type="spellStart"/>
            <w:r>
              <w:rPr>
                <w:sz w:val="24"/>
              </w:rPr>
              <w:t>финтеха</w:t>
            </w:r>
            <w:proofErr w:type="spellEnd"/>
            <w:r>
              <w:rPr>
                <w:sz w:val="24"/>
              </w:rPr>
              <w:t xml:space="preserve"> в условиях макроэкономической нестабильности.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Блиц-опрос.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Оценка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выступлений студентов с коллективным обсуждением и выставлением оценок.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Оценка аналитических записок малых групп.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тестов.</w:t>
            </w:r>
          </w:p>
          <w:p w:rsidR="008A0462" w:rsidRDefault="00C156DF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ситуационных задач.</w:t>
            </w:r>
          </w:p>
          <w:p w:rsidR="008A0462" w:rsidRDefault="00C156DF">
            <w:pPr>
              <w:widowControl w:val="0"/>
              <w:spacing w:line="252" w:lineRule="auto"/>
            </w:pPr>
            <w:r>
              <w:rPr>
                <w:rFonts w:cs="Times New Roman"/>
                <w:sz w:val="24"/>
              </w:rPr>
              <w:t>Публичная защита контрольных работ.</w:t>
            </w:r>
          </w:p>
        </w:tc>
      </w:tr>
      <w:tr w:rsidR="008A046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8A0462">
            <w:pPr>
              <w:widowControl w:val="0"/>
              <w:spacing w:line="252" w:lineRule="auto"/>
              <w:jc w:val="bot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right" w:pos="851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18</w:t>
            </w:r>
          </w:p>
          <w:p w:rsidR="008A0462" w:rsidRDefault="008A0462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74</w:t>
            </w:r>
          </w:p>
          <w:p w:rsidR="008A0462" w:rsidRDefault="008A0462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Согласно учебному плану: Контрольная работа.</w:t>
            </w:r>
          </w:p>
          <w:p w:rsidR="008A0462" w:rsidRDefault="008A0462">
            <w:pPr>
              <w:widowControl w:val="0"/>
              <w:spacing w:line="252" w:lineRule="auto"/>
              <w:jc w:val="center"/>
            </w:pPr>
          </w:p>
        </w:tc>
      </w:tr>
      <w:tr w:rsidR="008A046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8A0462">
            <w:pPr>
              <w:widowControl w:val="0"/>
              <w:spacing w:line="252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right" w:pos="851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69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8A0462">
            <w:pPr>
              <w:widowControl w:val="0"/>
              <w:spacing w:line="252" w:lineRule="auto"/>
              <w:jc w:val="center"/>
            </w:pPr>
          </w:p>
        </w:tc>
      </w:tr>
    </w:tbl>
    <w:p w:rsidR="008A0462" w:rsidRDefault="00C156DF">
      <w:pPr>
        <w:spacing w:line="360" w:lineRule="auto"/>
        <w:jc w:val="both"/>
        <w:rPr>
          <w:rFonts w:cs="Times New Roman"/>
          <w:szCs w:val="28"/>
        </w:rPr>
      </w:pPr>
      <w:r>
        <w:rPr>
          <w:color w:val="FF0000"/>
          <w:szCs w:val="28"/>
        </w:rPr>
        <w:t xml:space="preserve"> </w:t>
      </w:r>
      <w:r>
        <w:rPr>
          <w:rFonts w:cs="Times New Roman"/>
          <w:b/>
          <w:szCs w:val="28"/>
        </w:rPr>
        <w:t xml:space="preserve">                         </w:t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</w:p>
    <w:p w:rsidR="008A0462" w:rsidRDefault="00C156DF" w:rsidP="00C156DF">
      <w:pPr>
        <w:spacing w:line="360" w:lineRule="auto"/>
        <w:outlineLvl w:val="0"/>
        <w:rPr>
          <w:rFonts w:cs="Times New Roman"/>
          <w:b/>
          <w:szCs w:val="28"/>
        </w:rPr>
      </w:pPr>
      <w:bookmarkStart w:id="8" w:name="_Toc162367592"/>
      <w:bookmarkStart w:id="9" w:name="_Toc162622592"/>
      <w:r>
        <w:rPr>
          <w:rFonts w:cs="Times New Roman"/>
          <w:b/>
          <w:szCs w:val="28"/>
        </w:rPr>
        <w:t>5.3. Содержание семинаров, практических занятий.</w:t>
      </w:r>
      <w:bookmarkEnd w:id="8"/>
      <w:bookmarkEnd w:id="9"/>
    </w:p>
    <w:p w:rsidR="008A0462" w:rsidRDefault="00C156DF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Таблица 3</w:t>
      </w: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831"/>
        <w:gridCol w:w="4537"/>
        <w:gridCol w:w="2981"/>
      </w:tblGrid>
      <w:tr w:rsidR="008A0462"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8A0462"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2"/>
              <w:widowControl w:val="0"/>
              <w:spacing w:line="252" w:lineRule="auto"/>
              <w:ind w:left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Тема 1: Понятие кризиса. Причины финансовых и банковских кризисов, их типология.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2"/>
              <w:widowControl w:val="0"/>
              <w:spacing w:line="252" w:lineRule="auto"/>
              <w:ind w:left="0" w:firstLine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Понятие кризиса. Особенности финансового кризиса. Кризисные явления в банковской системе. 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ab/>
              <w:t>Индикаторы банковского кризиса на макроуровне.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 xml:space="preserve">Индикаторы развития кризиса </w:t>
            </w:r>
            <w:r>
              <w:rPr>
                <w:sz w:val="24"/>
              </w:rPr>
              <w:lastRenderedPageBreak/>
              <w:t>кредитной организации.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Рекомендуемые источники:</w:t>
            </w:r>
          </w:p>
          <w:p w:rsidR="008A0462" w:rsidRDefault="00C156DF">
            <w:pPr>
              <w:keepLines/>
              <w:widowControl w:val="0"/>
              <w:spacing w:line="360" w:lineRule="auto"/>
              <w:jc w:val="both"/>
              <w:rPr>
                <w:szCs w:val="28"/>
              </w:rPr>
            </w:pPr>
            <w:r>
              <w:rPr>
                <w:i/>
                <w:sz w:val="24"/>
              </w:rPr>
              <w:t xml:space="preserve">8.1: 1; раздел 8.2: 1, 2, 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Устные ответы на вопросы, дискуссия, решение и разбор кейса.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 xml:space="preserve">Интерактивное – </w:t>
            </w:r>
            <w:r>
              <w:rPr>
                <w:rFonts w:eastAsiaTheme="minorHAnsi"/>
                <w:sz w:val="24"/>
                <w:lang w:eastAsia="en-US"/>
              </w:rPr>
              <w:lastRenderedPageBreak/>
              <w:t>групповое обсуждение: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- нормативных документов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rFonts w:eastAsiaTheme="minorHAnsi"/>
                <w:sz w:val="24"/>
                <w:lang w:eastAsia="en-US"/>
              </w:rPr>
              <w:t>(на конкретных примерах)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представление и обсуждение выступлений. </w:t>
            </w:r>
          </w:p>
        </w:tc>
      </w:tr>
      <w:tr w:rsidR="008A0462"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Тема 2: Этапы и механизм финансовых и банковских кризисов.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Этапы развития финансовых и банковских кризисов. 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Механизм финансовых и банковских кризисов.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Кризисные явления в банковском секторе и их характеристика. 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Факторы стабильности банковской системы на макро и микроуровне.</w:t>
            </w:r>
          </w:p>
          <w:p w:rsidR="008A0462" w:rsidRDefault="00C156DF">
            <w:pPr>
              <w:keepLines/>
              <w:widowControl w:val="0"/>
              <w:spacing w:line="252" w:lineRule="auto"/>
              <w:jc w:val="both"/>
              <w:rPr>
                <w:szCs w:val="28"/>
              </w:rPr>
            </w:pPr>
            <w:r>
              <w:rPr>
                <w:i/>
                <w:sz w:val="24"/>
              </w:rPr>
              <w:t xml:space="preserve">Рекомендуемые источники: раздел 8.2: 1, 2,  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both"/>
              <w:rPr>
                <w:rFonts w:eastAsia="Calibri"/>
                <w:spacing w:val="10"/>
                <w:sz w:val="24"/>
                <w:lang w:eastAsia="en-US"/>
              </w:rPr>
            </w:pPr>
            <w:r>
              <w:rPr>
                <w:rFonts w:eastAsia="Calibri"/>
                <w:spacing w:val="10"/>
                <w:sz w:val="24"/>
                <w:lang w:eastAsia="en-US"/>
              </w:rPr>
              <w:t>Устный опрос</w:t>
            </w:r>
          </w:p>
          <w:p w:rsidR="008A0462" w:rsidRDefault="00C156DF">
            <w:pPr>
              <w:widowControl w:val="0"/>
              <w:spacing w:line="252" w:lineRule="auto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Интерактивное – групповое обсуждение алгоритма решения тестов</w:t>
            </w:r>
          </w:p>
          <w:p w:rsidR="008A0462" w:rsidRDefault="00C156DF">
            <w:pPr>
              <w:widowControl w:val="0"/>
              <w:spacing w:line="252" w:lineRule="auto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sz w:val="24"/>
              </w:rPr>
              <w:t>представление и обсуждение выступлений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Ролевая игра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8A0462"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Тема 3: Понятие и содержание антикризисного управления в банке. Модели антикризисного управления.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Понятие антикризисного управления в различных научных школах, их достоинства и недостатки.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Содержание моделей антикризисного управления.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Этапы и инструменты антикризисного управления, их характеристика.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 источники: 8.1:1-9; раздел 8.3; раздел 8.4; раздел 9.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both"/>
              <w:rPr>
                <w:rFonts w:eastAsia="Calibri"/>
                <w:spacing w:val="10"/>
                <w:sz w:val="24"/>
                <w:lang w:eastAsia="en-US"/>
              </w:rPr>
            </w:pPr>
            <w:r>
              <w:rPr>
                <w:rFonts w:eastAsia="Calibri"/>
                <w:spacing w:val="10"/>
                <w:sz w:val="24"/>
                <w:lang w:eastAsia="en-US"/>
              </w:rPr>
              <w:t>Устные ответы. Дискуссии по теме.</w:t>
            </w:r>
          </w:p>
        </w:tc>
      </w:tr>
      <w:tr w:rsidR="008A0462"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4: Понятие финансовых технологий. Перспективные финансовые технологии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8A0462">
            <w:pPr>
              <w:keepLines/>
              <w:widowControl w:val="0"/>
              <w:spacing w:line="252" w:lineRule="auto"/>
              <w:jc w:val="both"/>
              <w:rPr>
                <w:sz w:val="24"/>
              </w:rPr>
            </w:pPr>
          </w:p>
          <w:p w:rsidR="008A0462" w:rsidRDefault="00C156DF">
            <w:pPr>
              <w:keepLines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- Понятие и содержание финансовых технологий.</w:t>
            </w:r>
          </w:p>
          <w:p w:rsidR="008A0462" w:rsidRDefault="00C156DF">
            <w:pPr>
              <w:keepLines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>
              <w:rPr>
                <w:sz w:val="24"/>
              </w:rPr>
              <w:t>Финтеха</w:t>
            </w:r>
            <w:proofErr w:type="spellEnd"/>
            <w:r>
              <w:rPr>
                <w:sz w:val="24"/>
              </w:rPr>
              <w:t>,</w:t>
            </w:r>
          </w:p>
          <w:p w:rsidR="008A0462" w:rsidRDefault="00C156DF">
            <w:pPr>
              <w:keepLines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-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образований.</w:t>
            </w:r>
          </w:p>
          <w:p w:rsidR="008A0462" w:rsidRDefault="008A0462">
            <w:pPr>
              <w:keepLines/>
              <w:widowControl w:val="0"/>
              <w:spacing w:line="252" w:lineRule="auto"/>
              <w:jc w:val="both"/>
              <w:rPr>
                <w:i/>
                <w:sz w:val="24"/>
              </w:rPr>
            </w:pPr>
          </w:p>
          <w:p w:rsidR="008A0462" w:rsidRDefault="00C156DF">
            <w:pPr>
              <w:keepLines/>
              <w:widowControl w:val="0"/>
              <w:spacing w:line="252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 источники: раздел 8.2: 1, 2,  раздел 8.3: 1 - 5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</w:p>
          <w:p w:rsidR="008A0462" w:rsidRDefault="00C156DF">
            <w:pPr>
              <w:widowControl w:val="0"/>
              <w:spacing w:line="252" w:lineRule="auto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sz w:val="24"/>
              </w:rPr>
              <w:t>представление и обсуждение выступлений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ситуационных задач по теме.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Интерактивное – групповое обсуждение алгоритма решения ситуационных задач.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Решение тестов.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Работа с кейсами.</w:t>
            </w:r>
          </w:p>
        </w:tc>
      </w:tr>
      <w:tr w:rsidR="008A0462"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5. Индикаторы кризисных явлений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- Индикаторы кризисных явлений на макро и микроуровне. </w:t>
            </w:r>
          </w:p>
          <w:p w:rsidR="008A0462" w:rsidRDefault="00C156DF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- Особенности и характеристика макроэкономических индикаторов, их </w:t>
            </w:r>
            <w:proofErr w:type="spellStart"/>
            <w:r>
              <w:rPr>
                <w:rFonts w:cs="Times New Roman"/>
                <w:sz w:val="24"/>
              </w:rPr>
              <w:t>критериальные</w:t>
            </w:r>
            <w:proofErr w:type="spellEnd"/>
            <w:r>
              <w:rPr>
                <w:rFonts w:cs="Times New Roman"/>
                <w:sz w:val="24"/>
              </w:rPr>
              <w:t xml:space="preserve"> уровни. </w:t>
            </w:r>
          </w:p>
          <w:p w:rsidR="008A0462" w:rsidRDefault="00C156DF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- Микроэкономические индикаторы, набор показателей и их характеристика.  </w:t>
            </w:r>
          </w:p>
          <w:p w:rsidR="008A0462" w:rsidRDefault="00C156DF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- Опережающие и запаздывающие </w:t>
            </w:r>
            <w:r>
              <w:rPr>
                <w:rFonts w:cs="Times New Roman"/>
                <w:sz w:val="24"/>
              </w:rPr>
              <w:lastRenderedPageBreak/>
              <w:t xml:space="preserve">индикаторы кризисных явлений, их характеристика. </w:t>
            </w:r>
          </w:p>
          <w:p w:rsidR="008A0462" w:rsidRDefault="00C156DF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- Институциональные и инфраструктурные индикаторы банковского кризиса.</w:t>
            </w:r>
          </w:p>
          <w:p w:rsidR="008A0462" w:rsidRDefault="00C156DF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- Индикаторы системных финансовых и макроэкономических рисков. </w:t>
            </w:r>
          </w:p>
          <w:p w:rsidR="008A0462" w:rsidRDefault="00C156DF">
            <w:pPr>
              <w:keepNext/>
              <w:widowControl w:val="0"/>
              <w:suppressAutoHyphens w:val="0"/>
              <w:spacing w:line="252" w:lineRule="auto"/>
              <w:jc w:val="both"/>
              <w:outlineLvl w:val="1"/>
              <w:rPr>
                <w:rFonts w:cs="Times New Roman"/>
                <w:i/>
                <w:szCs w:val="20"/>
                <w:u w:val="single"/>
                <w:lang w:eastAsia="ru-RU"/>
              </w:rPr>
            </w:pPr>
            <w:bookmarkStart w:id="10" w:name="_Toc162367509"/>
            <w:bookmarkStart w:id="11" w:name="_Toc162367593"/>
            <w:bookmarkStart w:id="12" w:name="_Toc162622593"/>
            <w:r>
              <w:rPr>
                <w:rFonts w:cs="Times New Roman"/>
                <w:sz w:val="24"/>
                <w:szCs w:val="20"/>
                <w:lang w:eastAsia="ru-RU"/>
              </w:rPr>
              <w:t>- Индикаторы признаков проблем в деятельности кредитной организации.</w:t>
            </w:r>
            <w:bookmarkEnd w:id="10"/>
            <w:bookmarkEnd w:id="11"/>
            <w:bookmarkEnd w:id="12"/>
          </w:p>
          <w:p w:rsidR="008A0462" w:rsidRDefault="00C156DF">
            <w:pPr>
              <w:keepLines/>
              <w:widowControl w:val="0"/>
              <w:spacing w:line="252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 источники: раздел 8.2: 1, 2,  раздел 8.3: 1 -5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Устный опрос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Обсуждение выступлений.                                  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ситуационных задач по теме.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 xml:space="preserve">Интерактивное – групповое обсуждение алгоритма решения </w:t>
            </w:r>
            <w:r>
              <w:rPr>
                <w:rFonts w:eastAsiaTheme="minorHAnsi"/>
                <w:sz w:val="24"/>
                <w:lang w:eastAsia="en-US"/>
              </w:rPr>
              <w:lastRenderedPageBreak/>
              <w:t>ситуационных задач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Решение тестов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Компьютерная симуляция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Работа с кейсами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Деловая игра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8A0462"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d"/>
              <w:widowControl w:val="0"/>
              <w:shd w:val="clear" w:color="auto" w:fill="FFFFFF"/>
              <w:suppressAutoHyphens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Тема 6: Принципы и методы работы со слабыми банками. Проблемы слабых банков и работа с ними. Общие принципы оздоровительных действий. Реализация оздоровительных мероприятий.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Принципы и особенности организации работы со слабыми и проблемными банками. 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Работа со слабыми банками. 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Идентификация слабых банков.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Опыт Банка России по организации банковского санирования.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-Банкротство кредитных организаций как неотъемлемый элемент антикризисного управления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Пути выхода кредитной организации из кризиса, испытывающей финансовые затруднения, по инициативе собственников и регулятора. 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Оздоровительные действия. 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Общие принципы и реализация оздоровительных действий.</w:t>
            </w:r>
          </w:p>
          <w:p w:rsidR="008A0462" w:rsidRDefault="00C156DF">
            <w:pPr>
              <w:keepLines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Избранные институциональные проблемы. </w:t>
            </w:r>
          </w:p>
          <w:p w:rsidR="008A0462" w:rsidRDefault="008A0462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</w:p>
          <w:p w:rsidR="008A0462" w:rsidRDefault="00C156DF">
            <w:pPr>
              <w:keepLines/>
              <w:widowControl w:val="0"/>
              <w:spacing w:line="252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Рекомендуемые источники: раздел 8.1:8,9,10 раздел 8.2: 1, 2, раздел 8.3: 1 - 5  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</w:p>
          <w:p w:rsidR="008A0462" w:rsidRDefault="00C156DF">
            <w:pPr>
              <w:widowControl w:val="0"/>
              <w:spacing w:line="252" w:lineRule="auto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sz w:val="24"/>
              </w:rPr>
              <w:t>представление и обсуждение выступлений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ситуационных задач по теме.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Интерактивное – групповое обсуждение алгоритма решения ситуационных задач.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Решение тестов.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Работа с кейсами.</w:t>
            </w:r>
          </w:p>
          <w:p w:rsidR="008A0462" w:rsidRDefault="008A0462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</w:p>
        </w:tc>
      </w:tr>
      <w:tr w:rsidR="008A0462"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d"/>
              <w:widowControl w:val="0"/>
              <w:shd w:val="clear" w:color="auto" w:fill="FFFFFF"/>
              <w:suppressAutoHyphens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 7: Тенденции и перспективы развития </w:t>
            </w:r>
            <w:proofErr w:type="spellStart"/>
            <w:r>
              <w:rPr>
                <w:lang w:eastAsia="en-US"/>
              </w:rPr>
              <w:t>финтеха</w:t>
            </w:r>
            <w:proofErr w:type="spellEnd"/>
            <w:r>
              <w:rPr>
                <w:lang w:eastAsia="en-US"/>
              </w:rPr>
              <w:t xml:space="preserve"> в условиях макроэкономической нестабильности.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2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Процесс </w:t>
            </w:r>
            <w:proofErr w:type="spellStart"/>
            <w:r>
              <w:rPr>
                <w:sz w:val="24"/>
              </w:rPr>
              <w:t>цифровизации</w:t>
            </w:r>
            <w:proofErr w:type="spellEnd"/>
            <w:r>
              <w:rPr>
                <w:sz w:val="24"/>
              </w:rPr>
              <w:t xml:space="preserve"> финансовой и банковской отрасли мировой экономики.</w:t>
            </w:r>
          </w:p>
          <w:p w:rsidR="008A0462" w:rsidRDefault="00C156DF">
            <w:pPr>
              <w:pStyle w:val="af2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-Перспективные направления финансовых инноваций в условиях мировой финансовой нестабильности.</w:t>
            </w:r>
          </w:p>
          <w:p w:rsidR="008A0462" w:rsidRDefault="00C156DF">
            <w:pPr>
              <w:pStyle w:val="af2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Анализ </w:t>
            </w:r>
            <w:proofErr w:type="spellStart"/>
            <w:r>
              <w:rPr>
                <w:sz w:val="24"/>
              </w:rPr>
              <w:t>финтеха</w:t>
            </w:r>
            <w:proofErr w:type="spellEnd"/>
            <w:r>
              <w:rPr>
                <w:sz w:val="24"/>
              </w:rPr>
              <w:t xml:space="preserve"> в России с выделением слабых и сильных сторон.</w:t>
            </w:r>
          </w:p>
          <w:p w:rsidR="008A0462" w:rsidRDefault="00C156DF">
            <w:pPr>
              <w:pStyle w:val="af2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Классификация направлений</w:t>
            </w:r>
          </w:p>
          <w:p w:rsidR="008A0462" w:rsidRDefault="00C156DF">
            <w:pPr>
              <w:pStyle w:val="af2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развития цифровых технологий, базирующейся на архитектуре традиционного финансового сектора.</w:t>
            </w:r>
          </w:p>
          <w:p w:rsidR="008A0462" w:rsidRDefault="00C156DF">
            <w:pPr>
              <w:pStyle w:val="af2"/>
              <w:widowControl w:val="0"/>
              <w:ind w:left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 источники: раздел 8.1:1-</w:t>
            </w:r>
            <w:r>
              <w:rPr>
                <w:i/>
                <w:sz w:val="24"/>
              </w:rPr>
              <w:lastRenderedPageBreak/>
              <w:t>9; раздел 8.2: 1-2; раздел 8.3; раздел 8.4; раздел 9.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Устные ответы: разработка рекомендаций и путей развития </w:t>
            </w:r>
            <w:proofErr w:type="spellStart"/>
            <w:r>
              <w:rPr>
                <w:sz w:val="24"/>
              </w:rPr>
              <w:t>финтеха</w:t>
            </w:r>
            <w:proofErr w:type="spellEnd"/>
            <w:r>
              <w:rPr>
                <w:sz w:val="24"/>
              </w:rPr>
              <w:t xml:space="preserve"> в условиях макроэкономической нестабильности.</w:t>
            </w:r>
          </w:p>
          <w:p w:rsidR="008A0462" w:rsidRDefault="008A0462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</w:p>
        </w:tc>
      </w:tr>
    </w:tbl>
    <w:p w:rsidR="008A0462" w:rsidRDefault="008A0462">
      <w:pPr>
        <w:spacing w:line="360" w:lineRule="auto"/>
        <w:rPr>
          <w:rFonts w:cs="Times New Roman"/>
          <w:b/>
          <w:szCs w:val="28"/>
        </w:rPr>
      </w:pPr>
    </w:p>
    <w:p w:rsidR="008A0462" w:rsidRDefault="00C156DF" w:rsidP="00C156DF">
      <w:pPr>
        <w:jc w:val="both"/>
        <w:outlineLvl w:val="0"/>
        <w:rPr>
          <w:b/>
          <w:bCs/>
          <w:szCs w:val="28"/>
        </w:rPr>
      </w:pPr>
      <w:bookmarkStart w:id="13" w:name="_Toc162622594"/>
      <w:r>
        <w:rPr>
          <w:b/>
          <w:bCs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3"/>
    </w:p>
    <w:p w:rsidR="008A0462" w:rsidRDefault="008A0462">
      <w:pPr>
        <w:jc w:val="both"/>
        <w:rPr>
          <w:b/>
          <w:bCs/>
          <w:szCs w:val="28"/>
        </w:rPr>
      </w:pPr>
    </w:p>
    <w:p w:rsidR="008A0462" w:rsidRDefault="00C156DF" w:rsidP="00C156DF">
      <w:pPr>
        <w:keepNext/>
        <w:jc w:val="both"/>
        <w:outlineLvl w:val="0"/>
        <w:rPr>
          <w:b/>
          <w:szCs w:val="28"/>
        </w:rPr>
      </w:pPr>
      <w:bookmarkStart w:id="14" w:name="_Toc162622595"/>
      <w:r>
        <w:rPr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:rsidR="008A0462" w:rsidRDefault="008A0462">
      <w:pPr>
        <w:jc w:val="right"/>
        <w:rPr>
          <w:szCs w:val="28"/>
        </w:rPr>
      </w:pPr>
    </w:p>
    <w:p w:rsidR="008A0462" w:rsidRDefault="00C156DF">
      <w:pPr>
        <w:jc w:val="right"/>
        <w:rPr>
          <w:szCs w:val="28"/>
        </w:rPr>
      </w:pPr>
      <w:r>
        <w:rPr>
          <w:szCs w:val="28"/>
        </w:rPr>
        <w:t>Таблица 4</w:t>
      </w:r>
    </w:p>
    <w:tbl>
      <w:tblPr>
        <w:tblW w:w="500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2808"/>
        <w:gridCol w:w="4023"/>
        <w:gridCol w:w="3224"/>
      </w:tblGrid>
      <w:tr w:rsidR="008A0462"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8A0462"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d"/>
              <w:widowControl w:val="0"/>
              <w:shd w:val="clear" w:color="auto" w:fill="FFFFFF"/>
              <w:suppressAutoHyphens/>
              <w:spacing w:line="252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Тема 1: Понятие кризиса. Причины финансовых и банковских кризисов, их типология.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Особенности финансового кризиса. 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теории финансовых кризисов. 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 и источники банковских кризисов.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Симптомы и причины банковских проблем. </w:t>
            </w:r>
          </w:p>
          <w:p w:rsidR="008A0462" w:rsidRDefault="00C156DF">
            <w:pPr>
              <w:pStyle w:val="af2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Индикаторы развития кризиса кредитной организации.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литературы, законодательной и нормативной базы по вопросам финансовых и банковских кризисов.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обсуждению вопросов темы в форме дискуссии</w:t>
            </w:r>
          </w:p>
        </w:tc>
      </w:tr>
      <w:tr w:rsidR="008A0462"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2: Этапы и механизм финансовых и банковских кризисов.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uppressAutoHyphens w:val="0"/>
              <w:spacing w:after="200"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Причины финансовых и банковских кризисов в России и мировой финансовой системе.</w:t>
            </w:r>
          </w:p>
          <w:p w:rsidR="008A0462" w:rsidRDefault="00C156DF">
            <w:pPr>
              <w:widowControl w:val="0"/>
              <w:suppressAutoHyphens w:val="0"/>
              <w:spacing w:after="200"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Характеристика фаз развития финансового кризиса.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литературы, законодательной и нормативной базы.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Изучение официальных материалов Правительства РФ и Банка России, сайтов коммерческих банков, аналитических сайтов </w:t>
            </w:r>
          </w:p>
        </w:tc>
      </w:tr>
      <w:tr w:rsidR="008A0462"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Тема 3: Понятие и содержание антикризисного управления в банке. Модели антикризисного управления.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uppressAutoHyphens w:val="0"/>
              <w:spacing w:after="200"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Изучение законодательной и нормативной базы антикризисного управления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обсуждению вопросов темы в форме дискуссии</w:t>
            </w:r>
          </w:p>
        </w:tc>
      </w:tr>
      <w:tr w:rsidR="008A0462"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Тема 4: Понятие финансовых технологий. Перспективные финансовые технологии. </w:t>
            </w:r>
          </w:p>
          <w:p w:rsidR="008A0462" w:rsidRDefault="008A0462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Изучение основных инструментов </w:t>
            </w:r>
            <w:proofErr w:type="spellStart"/>
            <w:r>
              <w:rPr>
                <w:sz w:val="24"/>
                <w:lang w:eastAsia="en-US"/>
              </w:rPr>
              <w:t>Финтеха</w:t>
            </w:r>
            <w:proofErr w:type="spellEnd"/>
            <w:r>
              <w:rPr>
                <w:sz w:val="24"/>
                <w:lang w:eastAsia="en-US"/>
              </w:rPr>
              <w:t xml:space="preserve"> и целесообразность их применения в деятельности кредитной организации при разработке и внедрении современных банковских продуктов и услуг.</w:t>
            </w:r>
          </w:p>
          <w:p w:rsidR="008A0462" w:rsidRDefault="00C156DF">
            <w:pPr>
              <w:widowControl w:val="0"/>
              <w:spacing w:line="252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литературы, законодательной и нормативной базы.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дискуссии о перспективных финансовых технологиях для кредитных организаций.</w:t>
            </w:r>
          </w:p>
        </w:tc>
      </w:tr>
      <w:tr w:rsidR="008A0462"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5.</w:t>
            </w:r>
            <w:r>
              <w:t xml:space="preserve"> </w:t>
            </w:r>
            <w:r>
              <w:rPr>
                <w:sz w:val="24"/>
              </w:rPr>
              <w:t xml:space="preserve">Индикаторы кризисных явлений. 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Индикаторы кризисных явлений на макро и микроуровне. </w:t>
            </w:r>
          </w:p>
          <w:p w:rsidR="008A0462" w:rsidRDefault="00C156DF">
            <w:pPr>
              <w:widowControl w:val="0"/>
              <w:spacing w:line="252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Особенности и характеристика </w:t>
            </w:r>
            <w:r>
              <w:rPr>
                <w:sz w:val="24"/>
                <w:lang w:eastAsia="en-US"/>
              </w:rPr>
              <w:lastRenderedPageBreak/>
              <w:t xml:space="preserve">макроэкономических индикаторов их </w:t>
            </w:r>
            <w:proofErr w:type="spellStart"/>
            <w:r>
              <w:rPr>
                <w:sz w:val="24"/>
                <w:lang w:eastAsia="en-US"/>
              </w:rPr>
              <w:t>критериальные</w:t>
            </w:r>
            <w:proofErr w:type="spellEnd"/>
            <w:r>
              <w:rPr>
                <w:sz w:val="24"/>
                <w:lang w:eastAsia="en-US"/>
              </w:rPr>
              <w:t xml:space="preserve"> уровни. </w:t>
            </w:r>
          </w:p>
          <w:p w:rsidR="008A0462" w:rsidRDefault="00C156DF">
            <w:pPr>
              <w:widowControl w:val="0"/>
              <w:spacing w:line="252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Институциональные и инфраструктурные индикаторы банковского кризиса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Подготовка обзора и оценка наличия признаков кризисных явлений на основе </w:t>
            </w:r>
            <w:r>
              <w:rPr>
                <w:sz w:val="24"/>
              </w:rPr>
              <w:lastRenderedPageBreak/>
              <w:t>индикаторов в разрезе разных кластеров банков и банковского сектора в целом. Работа в группах. Дискуссия по результатам полученных заключений в группах.</w:t>
            </w:r>
          </w:p>
        </w:tc>
      </w:tr>
      <w:tr w:rsidR="008A0462"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d"/>
              <w:widowControl w:val="0"/>
              <w:shd w:val="clear" w:color="auto" w:fill="FFFFFF"/>
              <w:suppressAutoHyphens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Тема 6: Принципы и методы работы со слабыми банками. Проблемы слабых банков и работа с ними. Общие принципы оздоровительных действий. Реализация оздоровительных мероприятий.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Понятие «проблемного» и «слабого» банка в экономической литературе и рекомендациях </w:t>
            </w:r>
            <w:proofErr w:type="spellStart"/>
            <w:r>
              <w:rPr>
                <w:rFonts w:cs="Times New Roman"/>
                <w:sz w:val="24"/>
              </w:rPr>
              <w:t>Базельского</w:t>
            </w:r>
            <w:proofErr w:type="spellEnd"/>
            <w:r>
              <w:rPr>
                <w:rFonts w:cs="Times New Roman"/>
                <w:sz w:val="24"/>
              </w:rPr>
              <w:t xml:space="preserve"> комитета. </w:t>
            </w:r>
          </w:p>
          <w:p w:rsidR="008A0462" w:rsidRDefault="00C156DF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Меры надзорного реагирования в отношении проблемных банков: российская практика. </w:t>
            </w:r>
          </w:p>
          <w:p w:rsidR="008A0462" w:rsidRDefault="00C156DF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Стресс-тестирование в системе инструментария раннего обнаружения проблем в деятельности коммерческого банка.</w:t>
            </w:r>
          </w:p>
          <w:p w:rsidR="008A0462" w:rsidRDefault="00C156DF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proofErr w:type="spellStart"/>
            <w:r>
              <w:rPr>
                <w:rFonts w:cs="Times New Roman"/>
                <w:sz w:val="24"/>
              </w:rPr>
              <w:t>Пруденциальный</w:t>
            </w:r>
            <w:proofErr w:type="spellEnd"/>
            <w:r>
              <w:rPr>
                <w:rFonts w:cs="Times New Roman"/>
                <w:sz w:val="24"/>
              </w:rPr>
              <w:t xml:space="preserve"> надзор как метод ранней диагностики кризисных явлений в российских банках и его эффективность.</w:t>
            </w:r>
          </w:p>
          <w:p w:rsidR="008A0462" w:rsidRDefault="00C156DF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АИЖК - опыт управления проблемной задолженностью в России</w:t>
            </w:r>
          </w:p>
          <w:p w:rsidR="008A0462" w:rsidRDefault="00C156DF">
            <w:pPr>
              <w:widowControl w:val="0"/>
              <w:suppressAutoHyphens w:val="0"/>
              <w:spacing w:line="252" w:lineRule="auto"/>
              <w:jc w:val="both"/>
              <w:rPr>
                <w:sz w:val="24"/>
              </w:rPr>
            </w:pPr>
            <w:r>
              <w:rPr>
                <w:rFonts w:cs="Times New Roman"/>
                <w:sz w:val="24"/>
              </w:rPr>
              <w:t>Проблемные кредиты, понятие, методы работы с проблемной ссудной задолженностью.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литературы, законодательной и нормативной базы.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официальных материалов Правительства РФ и Банка России, сайтов коммерческих банков, аналитических сайтов Интернета.</w:t>
            </w:r>
          </w:p>
        </w:tc>
      </w:tr>
      <w:tr w:rsidR="008A0462"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d"/>
              <w:widowControl w:val="0"/>
              <w:shd w:val="clear" w:color="auto" w:fill="FFFFFF"/>
              <w:suppressAutoHyphens/>
              <w:spacing w:after="28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 7: Тенденции и перспективы развития </w:t>
            </w:r>
            <w:proofErr w:type="spellStart"/>
            <w:r>
              <w:rPr>
                <w:lang w:eastAsia="en-US"/>
              </w:rPr>
              <w:t>финтеха</w:t>
            </w:r>
            <w:proofErr w:type="spellEnd"/>
            <w:r>
              <w:rPr>
                <w:lang w:eastAsia="en-US"/>
              </w:rPr>
              <w:t xml:space="preserve"> в условиях макроэкономической нестабильности.</w:t>
            </w:r>
          </w:p>
          <w:p w:rsidR="008A0462" w:rsidRDefault="008A0462">
            <w:pPr>
              <w:pStyle w:val="afd"/>
              <w:widowControl w:val="0"/>
              <w:shd w:val="clear" w:color="auto" w:fill="FFFFFF"/>
              <w:suppressAutoHyphens/>
              <w:spacing w:before="280" w:line="252" w:lineRule="auto"/>
              <w:rPr>
                <w:lang w:eastAsia="en-US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Изучение источников по особенностям развития </w:t>
            </w:r>
            <w:proofErr w:type="spellStart"/>
            <w:r>
              <w:rPr>
                <w:rFonts w:cs="Times New Roman"/>
                <w:sz w:val="24"/>
              </w:rPr>
              <w:t>финтеха</w:t>
            </w:r>
            <w:proofErr w:type="spellEnd"/>
            <w:r>
              <w:rPr>
                <w:rFonts w:cs="Times New Roman"/>
                <w:sz w:val="24"/>
              </w:rPr>
              <w:t xml:space="preserve"> в условиях макроэкономической нестабильности.</w:t>
            </w:r>
          </w:p>
          <w:p w:rsidR="008A0462" w:rsidRDefault="008A0462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 и подготовка к семинарскому занятию. Обсуждение вопросов темы в форме дискуссии.</w:t>
            </w:r>
          </w:p>
          <w:p w:rsidR="008A0462" w:rsidRDefault="00C156DF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контрольной работе.</w:t>
            </w:r>
          </w:p>
        </w:tc>
      </w:tr>
    </w:tbl>
    <w:p w:rsidR="008A0462" w:rsidRDefault="008A0462">
      <w:pPr>
        <w:keepNext/>
        <w:jc w:val="both"/>
        <w:rPr>
          <w:b/>
          <w:szCs w:val="28"/>
        </w:rPr>
      </w:pPr>
    </w:p>
    <w:p w:rsidR="008A0462" w:rsidRDefault="00C156DF" w:rsidP="00C156DF">
      <w:pPr>
        <w:keepNext/>
        <w:jc w:val="both"/>
        <w:outlineLvl w:val="0"/>
        <w:rPr>
          <w:b/>
          <w:szCs w:val="28"/>
        </w:rPr>
      </w:pPr>
      <w:bookmarkStart w:id="15" w:name="_Toc162622596"/>
      <w:r>
        <w:rPr>
          <w:b/>
          <w:szCs w:val="28"/>
        </w:rPr>
        <w:t>6.2. Перечень вопросов, заданий, тем для подготовки к текущему контролю</w:t>
      </w:r>
      <w:bookmarkEnd w:id="15"/>
      <w:r>
        <w:rPr>
          <w:b/>
          <w:szCs w:val="28"/>
        </w:rPr>
        <w:t xml:space="preserve"> </w:t>
      </w:r>
    </w:p>
    <w:p w:rsidR="008A0462" w:rsidRDefault="008A0462">
      <w:pPr>
        <w:keepNext/>
        <w:jc w:val="both"/>
        <w:rPr>
          <w:b/>
          <w:szCs w:val="28"/>
        </w:rPr>
      </w:pPr>
    </w:p>
    <w:p w:rsidR="008A0462" w:rsidRDefault="00C156DF">
      <w:pPr>
        <w:spacing w:line="360" w:lineRule="auto"/>
        <w:ind w:left="360"/>
        <w:jc w:val="center"/>
        <w:rPr>
          <w:szCs w:val="28"/>
        </w:rPr>
      </w:pPr>
      <w:r>
        <w:rPr>
          <w:szCs w:val="28"/>
        </w:rPr>
        <w:t xml:space="preserve"> Примерная тематика контрольных работ </w:t>
      </w:r>
    </w:p>
    <w:p w:rsidR="008A0462" w:rsidRDefault="00C156DF" w:rsidP="002D68B2">
      <w:pPr>
        <w:pStyle w:val="aff1"/>
        <w:numPr>
          <w:ilvl w:val="0"/>
          <w:numId w:val="1"/>
        </w:numPr>
        <w:spacing w:line="360" w:lineRule="auto"/>
        <w:ind w:left="426" w:hanging="66"/>
        <w:jc w:val="both"/>
      </w:pPr>
      <w:r>
        <w:t>Финансовые кризисы и проблемы внешнего долга.</w:t>
      </w:r>
    </w:p>
    <w:p w:rsidR="008A0462" w:rsidRDefault="00C156DF" w:rsidP="002D68B2">
      <w:pPr>
        <w:pStyle w:val="aff1"/>
        <w:numPr>
          <w:ilvl w:val="0"/>
          <w:numId w:val="2"/>
        </w:numPr>
        <w:spacing w:line="360" w:lineRule="auto"/>
        <w:ind w:left="426" w:hanging="66"/>
        <w:jc w:val="both"/>
      </w:pPr>
      <w:r>
        <w:t>Финансовые кризисы: причины, формы проявления и последствия.</w:t>
      </w:r>
    </w:p>
    <w:p w:rsidR="008A0462" w:rsidRDefault="00C156DF" w:rsidP="002D68B2">
      <w:pPr>
        <w:pStyle w:val="aff1"/>
        <w:numPr>
          <w:ilvl w:val="0"/>
          <w:numId w:val="3"/>
        </w:numPr>
        <w:spacing w:line="360" w:lineRule="auto"/>
        <w:ind w:left="426" w:hanging="66"/>
        <w:jc w:val="both"/>
      </w:pPr>
      <w:r>
        <w:t>Мировые финансово-банковские кризисы и их последствия.</w:t>
      </w:r>
    </w:p>
    <w:p w:rsidR="008A0462" w:rsidRDefault="00C156DF" w:rsidP="002D68B2">
      <w:pPr>
        <w:pStyle w:val="aff1"/>
        <w:numPr>
          <w:ilvl w:val="0"/>
          <w:numId w:val="4"/>
        </w:numPr>
        <w:spacing w:line="360" w:lineRule="auto"/>
        <w:ind w:left="426" w:hanging="66"/>
        <w:jc w:val="both"/>
      </w:pPr>
      <w:r>
        <w:t>Государственное регулирование как способ предупреждения банкротства банков.</w:t>
      </w:r>
    </w:p>
    <w:p w:rsidR="008A0462" w:rsidRDefault="00C156DF" w:rsidP="002D68B2">
      <w:pPr>
        <w:pStyle w:val="aff1"/>
        <w:numPr>
          <w:ilvl w:val="0"/>
          <w:numId w:val="5"/>
        </w:numPr>
        <w:spacing w:line="360" w:lineRule="auto"/>
        <w:ind w:left="426" w:hanging="66"/>
        <w:jc w:val="both"/>
      </w:pPr>
      <w:r>
        <w:t>Современные механизмы раннего предупреждения банкротства банков в России.</w:t>
      </w:r>
    </w:p>
    <w:p w:rsidR="008A0462" w:rsidRDefault="00C156DF" w:rsidP="002D68B2">
      <w:pPr>
        <w:pStyle w:val="aff1"/>
        <w:numPr>
          <w:ilvl w:val="0"/>
          <w:numId w:val="6"/>
        </w:numPr>
        <w:spacing w:line="360" w:lineRule="auto"/>
        <w:ind w:left="426" w:hanging="66"/>
        <w:jc w:val="both"/>
      </w:pPr>
      <w:r>
        <w:lastRenderedPageBreak/>
        <w:t>Анализ механизма банкротства коммерческих банков (на примере США).</w:t>
      </w:r>
    </w:p>
    <w:p w:rsidR="008A0462" w:rsidRDefault="00C156DF" w:rsidP="002D68B2">
      <w:pPr>
        <w:pStyle w:val="aff1"/>
        <w:numPr>
          <w:ilvl w:val="0"/>
          <w:numId w:val="7"/>
        </w:numPr>
        <w:spacing w:line="360" w:lineRule="auto"/>
        <w:ind w:left="426" w:hanging="66"/>
        <w:jc w:val="both"/>
      </w:pPr>
      <w:r>
        <w:t>Внешние и внутренние причины банкротства российских коммерческих банков.</w:t>
      </w:r>
    </w:p>
    <w:p w:rsidR="008A0462" w:rsidRDefault="00C156DF" w:rsidP="002D68B2">
      <w:pPr>
        <w:pStyle w:val="aff1"/>
        <w:numPr>
          <w:ilvl w:val="0"/>
          <w:numId w:val="8"/>
        </w:numPr>
        <w:spacing w:line="360" w:lineRule="auto"/>
        <w:ind w:left="426" w:hanging="66"/>
        <w:jc w:val="both"/>
      </w:pPr>
      <w:r>
        <w:t>Мировой финансовый кризис 2008 – 2009 гг. и его последствия для российской банковской системы.</w:t>
      </w:r>
    </w:p>
    <w:p w:rsidR="008A0462" w:rsidRDefault="00C156DF" w:rsidP="002D68B2">
      <w:pPr>
        <w:pStyle w:val="aff1"/>
        <w:numPr>
          <w:ilvl w:val="0"/>
          <w:numId w:val="9"/>
        </w:numPr>
        <w:spacing w:line="360" w:lineRule="auto"/>
        <w:ind w:left="426" w:hanging="66"/>
        <w:jc w:val="both"/>
      </w:pPr>
      <w:proofErr w:type="spellStart"/>
      <w:r>
        <w:t>Коронавирусная</w:t>
      </w:r>
      <w:proofErr w:type="spellEnd"/>
      <w:r>
        <w:t xml:space="preserve"> пандемия как фактор системного банковского кризиса и эффективность мер по его предупреждению </w:t>
      </w:r>
    </w:p>
    <w:p w:rsidR="008A0462" w:rsidRDefault="00C156DF">
      <w:pPr>
        <w:spacing w:line="360" w:lineRule="auto"/>
        <w:ind w:left="360"/>
        <w:jc w:val="both"/>
      </w:pPr>
      <w:r>
        <w:t>10. Макро- и микроиндикаторы кризисных явлений в банковской сфере</w:t>
      </w:r>
    </w:p>
    <w:p w:rsidR="008A0462" w:rsidRDefault="00C156DF">
      <w:pPr>
        <w:spacing w:line="360" w:lineRule="auto"/>
        <w:ind w:left="360"/>
        <w:jc w:val="both"/>
      </w:pPr>
      <w:r>
        <w:t xml:space="preserve">11. Рекомендации </w:t>
      </w:r>
      <w:proofErr w:type="spellStart"/>
      <w:r>
        <w:t>Базельского</w:t>
      </w:r>
      <w:proofErr w:type="spellEnd"/>
      <w:r>
        <w:t xml:space="preserve"> комитета по организации работы со слабыми банками</w:t>
      </w:r>
    </w:p>
    <w:p w:rsidR="008A0462" w:rsidRDefault="00C156DF">
      <w:pPr>
        <w:spacing w:line="360" w:lineRule="auto"/>
        <w:ind w:left="360"/>
        <w:jc w:val="both"/>
      </w:pPr>
      <w:r>
        <w:t>12. Пути выхода из кризиса кредитной организации, испытывающей финансовые трудности.</w:t>
      </w:r>
    </w:p>
    <w:p w:rsidR="008A0462" w:rsidRDefault="00C156DF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13. Макроэкономические индикаторы уязвимости банковского сектора</w:t>
      </w:r>
    </w:p>
    <w:p w:rsidR="008A0462" w:rsidRDefault="00C156DF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14. Системные риски: понятие и методы обнаружения</w:t>
      </w:r>
    </w:p>
    <w:p w:rsidR="008A0462" w:rsidRDefault="00C156DF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15. Критерии нестабильности банковского сектора</w:t>
      </w:r>
    </w:p>
    <w:p w:rsidR="008A0462" w:rsidRDefault="00C156DF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16. Финансовый капитал как источник системных рисков</w:t>
      </w:r>
    </w:p>
    <w:p w:rsidR="008A0462" w:rsidRDefault="00C156DF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17. Индикаторы рисков системно значимых коммерческих банков</w:t>
      </w:r>
    </w:p>
    <w:p w:rsidR="008A0462" w:rsidRDefault="00C156DF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18. Признаки нарастания проблем в банковском секторе (запаздывающие и опережающие)</w:t>
      </w:r>
    </w:p>
    <w:p w:rsidR="008A0462" w:rsidRDefault="00C156DF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19. Пути вывода из кризиса кредитной организации, испытывающей финансовые затруднения.</w:t>
      </w:r>
    </w:p>
    <w:p w:rsidR="008A0462" w:rsidRDefault="00C156DF">
      <w:pPr>
        <w:suppressAutoHyphens w:val="0"/>
        <w:spacing w:line="360" w:lineRule="auto"/>
        <w:ind w:firstLine="360"/>
        <w:jc w:val="both"/>
        <w:rPr>
          <w:lang w:eastAsia="en-US"/>
        </w:rPr>
      </w:pPr>
      <w:r>
        <w:rPr>
          <w:rFonts w:cs="Times New Roman"/>
          <w:szCs w:val="28"/>
        </w:rPr>
        <w:t>20. Особенности развития цифровых финансовых технологий в</w:t>
      </w:r>
      <w:r>
        <w:rPr>
          <w:lang w:eastAsia="en-US"/>
        </w:rPr>
        <w:t xml:space="preserve"> условиях макроэкономической нестабильности.</w:t>
      </w:r>
    </w:p>
    <w:p w:rsidR="008A0462" w:rsidRDefault="00C156DF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lang w:eastAsia="en-US"/>
        </w:rPr>
        <w:t xml:space="preserve">21. </w:t>
      </w:r>
      <w:r>
        <w:rPr>
          <w:szCs w:val="28"/>
        </w:rPr>
        <w:t>Перспективные финансовые технологии</w:t>
      </w:r>
      <w:r>
        <w:t xml:space="preserve"> для </w:t>
      </w:r>
      <w:r>
        <w:rPr>
          <w:szCs w:val="28"/>
        </w:rPr>
        <w:t xml:space="preserve">выхода из кризиса кредитной организации, испытывающей финансовые трудности.  </w:t>
      </w:r>
    </w:p>
    <w:p w:rsidR="008A0462" w:rsidRDefault="008A0462">
      <w:pPr>
        <w:spacing w:line="360" w:lineRule="auto"/>
        <w:ind w:firstLine="360"/>
        <w:jc w:val="both"/>
        <w:rPr>
          <w:rFonts w:cs="Times New Roman"/>
          <w:b/>
          <w:szCs w:val="28"/>
        </w:rPr>
      </w:pPr>
    </w:p>
    <w:p w:rsidR="008A0462" w:rsidRDefault="00C156DF">
      <w:pPr>
        <w:spacing w:after="200"/>
        <w:ind w:firstLine="708"/>
        <w:jc w:val="center"/>
        <w:rPr>
          <w:rFonts w:eastAsiaTheme="minorHAnsi"/>
          <w:i/>
          <w:iCs/>
          <w:szCs w:val="28"/>
          <w:lang w:eastAsia="en-US"/>
        </w:rPr>
      </w:pPr>
      <w:r>
        <w:rPr>
          <w:rFonts w:eastAsiaTheme="minorHAnsi"/>
          <w:i/>
          <w:iCs/>
          <w:szCs w:val="28"/>
          <w:lang w:eastAsia="en-US"/>
        </w:rPr>
        <w:t>Вариант задания для контрольной работы</w:t>
      </w:r>
    </w:p>
    <w:p w:rsidR="008A0462" w:rsidRDefault="00C156DF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 xml:space="preserve">Тема: </w:t>
      </w:r>
      <w:r>
        <w:t>Финансовые кризисы и проблемы внешнего долга</w:t>
      </w:r>
      <w:r>
        <w:rPr>
          <w:rFonts w:eastAsiaTheme="minorHAnsi"/>
          <w:iCs/>
          <w:szCs w:val="28"/>
          <w:lang w:eastAsia="en-US"/>
        </w:rPr>
        <w:t>.</w:t>
      </w:r>
    </w:p>
    <w:p w:rsidR="008A0462" w:rsidRDefault="00C156DF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Введение.</w:t>
      </w:r>
    </w:p>
    <w:p w:rsidR="008A0462" w:rsidRDefault="00C156DF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1.Банковские кризисы их сущность и специфика.</w:t>
      </w:r>
    </w:p>
    <w:p w:rsidR="008A0462" w:rsidRDefault="00C156DF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lastRenderedPageBreak/>
        <w:t>2. Угрозы при банковском кризисе.</w:t>
      </w:r>
    </w:p>
    <w:p w:rsidR="008A0462" w:rsidRDefault="00C156DF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Заключение.</w:t>
      </w:r>
    </w:p>
    <w:p w:rsidR="008A0462" w:rsidRDefault="00C156DF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Список использованных источников.</w:t>
      </w:r>
    </w:p>
    <w:p w:rsidR="008A0462" w:rsidRDefault="00C156DF" w:rsidP="002D68B2">
      <w:pPr>
        <w:pStyle w:val="aff1"/>
        <w:numPr>
          <w:ilvl w:val="0"/>
          <w:numId w:val="10"/>
        </w:numPr>
        <w:spacing w:line="360" w:lineRule="auto"/>
        <w:jc w:val="both"/>
        <w:rPr>
          <w:szCs w:val="28"/>
        </w:rPr>
      </w:pPr>
      <w:r>
        <w:rPr>
          <w:szCs w:val="28"/>
        </w:rPr>
        <w:t>Практико-ориентированное задание: провести анализ этапов развития банковского кризиса.</w:t>
      </w:r>
    </w:p>
    <w:p w:rsidR="008A0462" w:rsidRDefault="00C156DF">
      <w:pPr>
        <w:shd w:val="clear" w:color="auto" w:fill="FFFFFF"/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Анализ, выполненный студентом при написании контрольной работы, должен быть качественным, с соответствующими выводами. Работа прикрепляется на ИОП.</w:t>
      </w:r>
    </w:p>
    <w:p w:rsidR="008A0462" w:rsidRDefault="00C156DF">
      <w:pPr>
        <w:pStyle w:val="af9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Примерные темы </w:t>
      </w:r>
      <w:proofErr w:type="gramStart"/>
      <w:r>
        <w:rPr>
          <w:b w:val="0"/>
          <w:sz w:val="28"/>
          <w:szCs w:val="28"/>
        </w:rPr>
        <w:t>проверочных  домашних</w:t>
      </w:r>
      <w:proofErr w:type="gramEnd"/>
      <w:r>
        <w:rPr>
          <w:b w:val="0"/>
          <w:sz w:val="28"/>
          <w:szCs w:val="28"/>
        </w:rPr>
        <w:t xml:space="preserve"> заданий </w:t>
      </w:r>
    </w:p>
    <w:p w:rsidR="008A0462" w:rsidRDefault="00C156DF" w:rsidP="002D68B2">
      <w:pPr>
        <w:pStyle w:val="af2"/>
        <w:numPr>
          <w:ilvl w:val="0"/>
          <w:numId w:val="11"/>
        </w:numPr>
        <w:spacing w:line="360" w:lineRule="auto"/>
        <w:ind w:left="426"/>
        <w:jc w:val="both"/>
      </w:pPr>
      <w:r>
        <w:t>Особенности финансового и банковского кризиса.</w:t>
      </w:r>
    </w:p>
    <w:p w:rsidR="008A0462" w:rsidRDefault="00C156DF" w:rsidP="002D68B2">
      <w:pPr>
        <w:pStyle w:val="af2"/>
        <w:numPr>
          <w:ilvl w:val="0"/>
          <w:numId w:val="12"/>
        </w:numPr>
        <w:spacing w:line="360" w:lineRule="auto"/>
        <w:ind w:left="426"/>
        <w:jc w:val="both"/>
      </w:pPr>
      <w:r>
        <w:t>Классификация банковских кризисов.</w:t>
      </w:r>
    </w:p>
    <w:p w:rsidR="008A0462" w:rsidRDefault="00C156DF" w:rsidP="002D68B2">
      <w:pPr>
        <w:pStyle w:val="af2"/>
        <w:numPr>
          <w:ilvl w:val="0"/>
          <w:numId w:val="13"/>
        </w:numPr>
        <w:spacing w:line="360" w:lineRule="auto"/>
        <w:ind w:left="426"/>
        <w:jc w:val="both"/>
      </w:pPr>
      <w:r>
        <w:t xml:space="preserve">Тенденции кризисных явлений в банковской сфере. </w:t>
      </w:r>
    </w:p>
    <w:p w:rsidR="008A0462" w:rsidRDefault="00C156DF" w:rsidP="002D68B2">
      <w:pPr>
        <w:pStyle w:val="af2"/>
        <w:numPr>
          <w:ilvl w:val="0"/>
          <w:numId w:val="14"/>
        </w:numPr>
        <w:spacing w:line="360" w:lineRule="auto"/>
        <w:ind w:left="426"/>
        <w:jc w:val="both"/>
      </w:pPr>
      <w:r>
        <w:t xml:space="preserve">Характеристика этапов развития банковского кризиса. </w:t>
      </w:r>
    </w:p>
    <w:p w:rsidR="008A0462" w:rsidRDefault="00C156DF" w:rsidP="002D68B2">
      <w:pPr>
        <w:pStyle w:val="af2"/>
        <w:numPr>
          <w:ilvl w:val="0"/>
          <w:numId w:val="15"/>
        </w:numPr>
        <w:spacing w:line="360" w:lineRule="auto"/>
        <w:ind w:left="426"/>
        <w:jc w:val="both"/>
      </w:pPr>
      <w:r>
        <w:t xml:space="preserve">Симптомы и причины банковских проблем. </w:t>
      </w:r>
    </w:p>
    <w:p w:rsidR="008A0462" w:rsidRDefault="00C156DF" w:rsidP="002D68B2">
      <w:pPr>
        <w:pStyle w:val="af2"/>
        <w:numPr>
          <w:ilvl w:val="0"/>
          <w:numId w:val="16"/>
        </w:numPr>
        <w:spacing w:line="360" w:lineRule="auto"/>
        <w:ind w:left="426"/>
        <w:jc w:val="both"/>
      </w:pPr>
      <w:r>
        <w:t>Способы раннего обнаружения банковских кризисов.</w:t>
      </w:r>
    </w:p>
    <w:p w:rsidR="008A0462" w:rsidRDefault="00C156DF" w:rsidP="002D68B2">
      <w:pPr>
        <w:pStyle w:val="aff1"/>
        <w:numPr>
          <w:ilvl w:val="0"/>
          <w:numId w:val="17"/>
        </w:numPr>
        <w:suppressAutoHyphens w:val="0"/>
        <w:spacing w:after="200"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Причины банковских кризисов в России и мировой финансовой системе.</w:t>
      </w:r>
    </w:p>
    <w:p w:rsidR="008A0462" w:rsidRDefault="00C156DF" w:rsidP="002D68B2">
      <w:pPr>
        <w:pStyle w:val="aff1"/>
        <w:numPr>
          <w:ilvl w:val="0"/>
          <w:numId w:val="18"/>
        </w:numPr>
        <w:suppressAutoHyphens w:val="0"/>
        <w:spacing w:after="200"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Характеристика фаз развития банковского кризиса.</w:t>
      </w:r>
    </w:p>
    <w:p w:rsidR="008A0462" w:rsidRDefault="00C156DF" w:rsidP="002D68B2">
      <w:pPr>
        <w:pStyle w:val="aff1"/>
        <w:numPr>
          <w:ilvl w:val="0"/>
          <w:numId w:val="19"/>
        </w:numPr>
        <w:suppressAutoHyphens w:val="0"/>
        <w:spacing w:after="200"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Факторы, обуславливающие кризисные явления в банковском секторе экономики и их характеристика. </w:t>
      </w:r>
    </w:p>
    <w:p w:rsidR="008A0462" w:rsidRDefault="00C156DF" w:rsidP="002D68B2">
      <w:pPr>
        <w:pStyle w:val="aff1"/>
        <w:numPr>
          <w:ilvl w:val="0"/>
          <w:numId w:val="20"/>
        </w:numPr>
        <w:suppressAutoHyphens w:val="0"/>
        <w:spacing w:after="200"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Макроэкономические, микроэкономические и институциональные факторы финансовой неустойчивости банковских систем и их характеристика.</w:t>
      </w:r>
    </w:p>
    <w:p w:rsidR="008A0462" w:rsidRDefault="00C156DF" w:rsidP="002D68B2">
      <w:pPr>
        <w:pStyle w:val="aff1"/>
        <w:keepLines/>
        <w:widowControl w:val="0"/>
        <w:numPr>
          <w:ilvl w:val="0"/>
          <w:numId w:val="21"/>
        </w:numPr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Индикаторы кризисных явлений на макро и микроуровне. </w:t>
      </w:r>
    </w:p>
    <w:p w:rsidR="008A0462" w:rsidRDefault="00C156DF" w:rsidP="002D68B2">
      <w:pPr>
        <w:pStyle w:val="aff1"/>
        <w:keepLines/>
        <w:widowControl w:val="0"/>
        <w:numPr>
          <w:ilvl w:val="0"/>
          <w:numId w:val="22"/>
        </w:numPr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Особенности и характеристика макроэкономических индикаторов их </w:t>
      </w:r>
      <w:proofErr w:type="spellStart"/>
      <w:r>
        <w:rPr>
          <w:rFonts w:cs="Times New Roman"/>
          <w:szCs w:val="28"/>
        </w:rPr>
        <w:t>критериальные</w:t>
      </w:r>
      <w:proofErr w:type="spellEnd"/>
      <w:r>
        <w:rPr>
          <w:rFonts w:cs="Times New Roman"/>
          <w:szCs w:val="28"/>
        </w:rPr>
        <w:t xml:space="preserve"> уровни. </w:t>
      </w:r>
    </w:p>
    <w:p w:rsidR="008A0462" w:rsidRDefault="00C156DF" w:rsidP="002D68B2">
      <w:pPr>
        <w:pStyle w:val="aff1"/>
        <w:numPr>
          <w:ilvl w:val="0"/>
          <w:numId w:val="23"/>
        </w:numPr>
        <w:suppressAutoHyphens w:val="0"/>
        <w:spacing w:after="200" w:line="276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Институциональные и инфраструктурные индикаторы банковского кризиса. </w:t>
      </w:r>
    </w:p>
    <w:p w:rsidR="008A0462" w:rsidRDefault="00C156DF" w:rsidP="002D68B2">
      <w:pPr>
        <w:pStyle w:val="aff1"/>
        <w:numPr>
          <w:ilvl w:val="0"/>
          <w:numId w:val="24"/>
        </w:numPr>
        <w:suppressAutoHyphens w:val="0"/>
        <w:spacing w:after="200" w:line="276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Микроэкономические индикаторы, набор показателей и их характеристика.</w:t>
      </w:r>
    </w:p>
    <w:p w:rsidR="008A0462" w:rsidRDefault="00C156DF" w:rsidP="002D68B2">
      <w:pPr>
        <w:pStyle w:val="aff1"/>
        <w:numPr>
          <w:ilvl w:val="0"/>
          <w:numId w:val="25"/>
        </w:numPr>
        <w:suppressAutoHyphens w:val="0"/>
        <w:spacing w:after="200" w:line="276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Опережающие и запаздывающие индикаторы кризисных явлений, их характеристика.</w:t>
      </w:r>
    </w:p>
    <w:p w:rsidR="008A0462" w:rsidRDefault="00C156DF" w:rsidP="002D68B2">
      <w:pPr>
        <w:pStyle w:val="aff1"/>
        <w:numPr>
          <w:ilvl w:val="0"/>
          <w:numId w:val="26"/>
        </w:numPr>
        <w:suppressAutoHyphens w:val="0"/>
        <w:spacing w:line="360" w:lineRule="auto"/>
        <w:ind w:left="426"/>
        <w:jc w:val="both"/>
        <w:rPr>
          <w:rStyle w:val="Aeiannueea"/>
        </w:rPr>
      </w:pPr>
      <w:r>
        <w:rPr>
          <w:rFonts w:cs="Times New Roman"/>
          <w:szCs w:val="28"/>
        </w:rPr>
        <w:t xml:space="preserve"> </w:t>
      </w:r>
      <w:r>
        <w:rPr>
          <w:rStyle w:val="Aeiannueea"/>
        </w:rPr>
        <w:t>Индикаторы признаков проблем в деятельности кредитной организации.</w:t>
      </w:r>
    </w:p>
    <w:p w:rsidR="008A0462" w:rsidRDefault="00C156DF" w:rsidP="002D68B2">
      <w:pPr>
        <w:pStyle w:val="aff1"/>
        <w:numPr>
          <w:ilvl w:val="0"/>
          <w:numId w:val="27"/>
        </w:numPr>
        <w:suppressAutoHyphens w:val="0"/>
        <w:spacing w:line="360" w:lineRule="auto"/>
        <w:ind w:left="426"/>
        <w:jc w:val="both"/>
        <w:rPr>
          <w:szCs w:val="28"/>
        </w:rPr>
      </w:pPr>
      <w:r>
        <w:rPr>
          <w:rFonts w:cs="Times New Roman"/>
          <w:szCs w:val="28"/>
        </w:rPr>
        <w:t xml:space="preserve"> Понятие «проблемного» и «слабого» банка в экономической литературе и рекомендациях </w:t>
      </w:r>
      <w:proofErr w:type="spellStart"/>
      <w:r>
        <w:rPr>
          <w:rFonts w:cs="Times New Roman"/>
          <w:szCs w:val="28"/>
        </w:rPr>
        <w:t>Базельского</w:t>
      </w:r>
      <w:proofErr w:type="spellEnd"/>
      <w:r>
        <w:rPr>
          <w:rFonts w:cs="Times New Roman"/>
          <w:szCs w:val="28"/>
        </w:rPr>
        <w:t xml:space="preserve"> комитета. </w:t>
      </w:r>
    </w:p>
    <w:p w:rsidR="008A0462" w:rsidRDefault="00C156DF" w:rsidP="002D68B2">
      <w:pPr>
        <w:pStyle w:val="aff1"/>
        <w:numPr>
          <w:ilvl w:val="0"/>
          <w:numId w:val="28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 Меры надзорного реагирования в отношении проблемных банков: российская практика. </w:t>
      </w:r>
    </w:p>
    <w:p w:rsidR="008A0462" w:rsidRDefault="00C156DF" w:rsidP="002D68B2">
      <w:pPr>
        <w:pStyle w:val="aff1"/>
        <w:numPr>
          <w:ilvl w:val="0"/>
          <w:numId w:val="29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Методы урегулирования несостоятельности банков.</w:t>
      </w:r>
    </w:p>
    <w:p w:rsidR="008A0462" w:rsidRDefault="00C156DF" w:rsidP="002D68B2">
      <w:pPr>
        <w:pStyle w:val="aff1"/>
        <w:numPr>
          <w:ilvl w:val="0"/>
          <w:numId w:val="30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Особенности организации работы с проблемными банками органов надзора.</w:t>
      </w:r>
    </w:p>
    <w:p w:rsidR="008A0462" w:rsidRDefault="00C156DF" w:rsidP="002D68B2">
      <w:pPr>
        <w:pStyle w:val="aff1"/>
        <w:numPr>
          <w:ilvl w:val="0"/>
          <w:numId w:val="31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Пути вывода из кризиса кредитной организации, испытывающей финансовые затруднения. </w:t>
      </w:r>
    </w:p>
    <w:p w:rsidR="008A0462" w:rsidRDefault="00C156DF" w:rsidP="002D68B2">
      <w:pPr>
        <w:pStyle w:val="aff1"/>
        <w:numPr>
          <w:ilvl w:val="0"/>
          <w:numId w:val="32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Деятельность Агентства по страхованию вкладов по урегулированию несостоятельности проблемных банков.</w:t>
      </w:r>
    </w:p>
    <w:p w:rsidR="008A0462" w:rsidRDefault="00C156DF" w:rsidP="002D68B2">
      <w:pPr>
        <w:pStyle w:val="aff1"/>
        <w:numPr>
          <w:ilvl w:val="0"/>
          <w:numId w:val="33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Пруденциальный</w:t>
      </w:r>
      <w:proofErr w:type="spellEnd"/>
      <w:r>
        <w:rPr>
          <w:rFonts w:cs="Times New Roman"/>
          <w:szCs w:val="28"/>
        </w:rPr>
        <w:t xml:space="preserve"> надзор как метод ранней диагностики кризисных явлений в российских банках и его эффективность.</w:t>
      </w:r>
    </w:p>
    <w:p w:rsidR="008A0462" w:rsidRDefault="00C156DF" w:rsidP="002D68B2">
      <w:pPr>
        <w:pStyle w:val="aff1"/>
        <w:numPr>
          <w:ilvl w:val="0"/>
          <w:numId w:val="34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АИЖК - опыт управления проблемной задолженностью в России</w:t>
      </w:r>
    </w:p>
    <w:p w:rsidR="008A0462" w:rsidRDefault="00C156DF" w:rsidP="002D68B2">
      <w:pPr>
        <w:pStyle w:val="aff1"/>
        <w:numPr>
          <w:ilvl w:val="0"/>
          <w:numId w:val="35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Проблемные кредиты, понятие, методы работы с проблемной ссудной задолженностью.</w:t>
      </w:r>
    </w:p>
    <w:p w:rsidR="008A0462" w:rsidRDefault="00C156DF" w:rsidP="002D68B2">
      <w:pPr>
        <w:pStyle w:val="aff1"/>
        <w:numPr>
          <w:ilvl w:val="0"/>
          <w:numId w:val="36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Характеристика основных проблем банковского сектора России на современном этапе.</w:t>
      </w:r>
    </w:p>
    <w:p w:rsidR="008A0462" w:rsidRDefault="00C156DF" w:rsidP="002D68B2">
      <w:pPr>
        <w:pStyle w:val="af2"/>
        <w:numPr>
          <w:ilvl w:val="0"/>
          <w:numId w:val="37"/>
        </w:numPr>
        <w:spacing w:line="360" w:lineRule="auto"/>
        <w:ind w:left="426"/>
        <w:jc w:val="both"/>
      </w:pPr>
      <w:r>
        <w:t xml:space="preserve"> Пути выхода кредитной организации из кризиса, испытывающей финансовые затруднения, по инициативе собственников и регулятора. </w:t>
      </w:r>
    </w:p>
    <w:p w:rsidR="008A0462" w:rsidRDefault="00C156DF" w:rsidP="002D68B2">
      <w:pPr>
        <w:pStyle w:val="af2"/>
        <w:numPr>
          <w:ilvl w:val="0"/>
          <w:numId w:val="38"/>
        </w:numPr>
        <w:spacing w:line="360" w:lineRule="auto"/>
        <w:ind w:left="426"/>
        <w:jc w:val="both"/>
      </w:pPr>
      <w:r>
        <w:t>Оздоровительные действия. Общие принципы и реализация оздоровительных действий.</w:t>
      </w:r>
    </w:p>
    <w:p w:rsidR="008A0462" w:rsidRDefault="00C156DF">
      <w:pPr>
        <w:suppressAutoHyphens w:val="0"/>
        <w:spacing w:line="360" w:lineRule="auto"/>
        <w:jc w:val="both"/>
        <w:rPr>
          <w:lang w:eastAsia="en-US"/>
        </w:rPr>
      </w:pPr>
      <w:r>
        <w:rPr>
          <w:rFonts w:cs="Times New Roman"/>
          <w:szCs w:val="28"/>
        </w:rPr>
        <w:t>28. Развитие цифровых финансовых технологий в</w:t>
      </w:r>
      <w:r>
        <w:rPr>
          <w:lang w:eastAsia="en-US"/>
        </w:rPr>
        <w:t xml:space="preserve"> условиях макроэкономической нестабильности.</w:t>
      </w:r>
    </w:p>
    <w:p w:rsidR="008A0462" w:rsidRDefault="00C156DF">
      <w:pPr>
        <w:pStyle w:val="af2"/>
        <w:spacing w:line="360" w:lineRule="auto"/>
        <w:ind w:left="0"/>
        <w:jc w:val="both"/>
      </w:pPr>
      <w:r>
        <w:t xml:space="preserve"> 29. Ф</w:t>
      </w:r>
      <w:r>
        <w:rPr>
          <w:szCs w:val="28"/>
        </w:rPr>
        <w:t>инансовые технологии</w:t>
      </w:r>
      <w:r>
        <w:t xml:space="preserve"> для </w:t>
      </w:r>
      <w:r>
        <w:rPr>
          <w:szCs w:val="28"/>
        </w:rPr>
        <w:t>выхода из кризиса кредитной организации, испытывающей финансовые трудности</w:t>
      </w:r>
    </w:p>
    <w:p w:rsidR="008A0462" w:rsidRDefault="00C156DF">
      <w:pPr>
        <w:tabs>
          <w:tab w:val="left" w:pos="-180"/>
        </w:tabs>
        <w:spacing w:line="360" w:lineRule="exact"/>
        <w:ind w:right="70"/>
        <w:jc w:val="both"/>
        <w:rPr>
          <w:b/>
          <w:szCs w:val="28"/>
        </w:rPr>
      </w:pPr>
      <w:r>
        <w:rPr>
          <w:b/>
          <w:szCs w:val="28"/>
        </w:rPr>
        <w:t>Критерии балльной оценки различных форм текущего контроля успеваемости</w:t>
      </w:r>
    </w:p>
    <w:p w:rsidR="008A0462" w:rsidRDefault="00C156DF">
      <w:pPr>
        <w:keepLines/>
        <w:widowControl w:val="0"/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</w:t>
      </w:r>
    </w:p>
    <w:p w:rsidR="008A0462" w:rsidRDefault="00C156DF">
      <w:pPr>
        <w:keepLines/>
        <w:widowControl w:val="0"/>
        <w:spacing w:line="360" w:lineRule="auto"/>
        <w:jc w:val="both"/>
        <w:sectPr w:rsidR="008A0462">
          <w:footerReference w:type="default" r:id="rId8"/>
          <w:pgSz w:w="11906" w:h="16838"/>
          <w:pgMar w:top="765" w:right="707" w:bottom="1134" w:left="1134" w:header="708" w:footer="708" w:gutter="0"/>
          <w:cols w:space="720"/>
          <w:formProt w:val="0"/>
          <w:docGrid w:linePitch="100"/>
        </w:sectPr>
      </w:pPr>
      <w:r>
        <w:rPr>
          <w:szCs w:val="28"/>
        </w:rPr>
        <w:t xml:space="preserve"> 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</w:p>
    <w:p w:rsidR="008A0462" w:rsidRDefault="00C156DF" w:rsidP="00BA75A6">
      <w:pPr>
        <w:keepLines/>
        <w:widowControl w:val="0"/>
        <w:spacing w:line="360" w:lineRule="auto"/>
        <w:ind w:firstLine="357"/>
        <w:jc w:val="both"/>
        <w:outlineLvl w:val="0"/>
        <w:rPr>
          <w:b/>
        </w:rPr>
      </w:pPr>
      <w:bookmarkStart w:id="16" w:name="_Toc162622597"/>
      <w:r>
        <w:rPr>
          <w:b/>
          <w:szCs w:val="28"/>
        </w:rPr>
        <w:lastRenderedPageBreak/>
        <w:t xml:space="preserve">7. </w:t>
      </w:r>
      <w:bookmarkStart w:id="17" w:name="_Toc93918204"/>
      <w:r>
        <w:rPr>
          <w:rFonts w:eastAsia="MS ????"/>
          <w:b/>
          <w:bCs/>
          <w:color w:val="000000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7"/>
      <w:r>
        <w:rPr>
          <w:b/>
          <w:szCs w:val="28"/>
        </w:rPr>
        <w:t>.</w:t>
      </w:r>
      <w:bookmarkEnd w:id="16"/>
    </w:p>
    <w:p w:rsidR="008A0462" w:rsidRDefault="00C156DF">
      <w:pPr>
        <w:spacing w:line="360" w:lineRule="exact"/>
        <w:ind w:firstLine="708"/>
        <w:jc w:val="both"/>
        <w:rPr>
          <w:szCs w:val="20"/>
        </w:rPr>
      </w:pPr>
      <w:r>
        <w:rPr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18" w:name="_Hlk107308697"/>
      <w:bookmarkEnd w:id="18"/>
    </w:p>
    <w:p w:rsidR="008A0462" w:rsidRDefault="008A0462">
      <w:pPr>
        <w:tabs>
          <w:tab w:val="left" w:pos="540"/>
        </w:tabs>
        <w:spacing w:line="276" w:lineRule="auto"/>
        <w:ind w:firstLine="567"/>
        <w:jc w:val="both"/>
        <w:rPr>
          <w:b/>
          <w:szCs w:val="28"/>
        </w:rPr>
      </w:pPr>
    </w:p>
    <w:p w:rsidR="008A0462" w:rsidRDefault="00C156DF">
      <w:pPr>
        <w:tabs>
          <w:tab w:val="left" w:pos="540"/>
        </w:tabs>
        <w:spacing w:line="276" w:lineRule="auto"/>
        <w:ind w:firstLine="567"/>
        <w:jc w:val="both"/>
        <w:rPr>
          <w:b/>
          <w:szCs w:val="28"/>
        </w:rPr>
      </w:pPr>
      <w:r>
        <w:rPr>
          <w:b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</w:p>
    <w:p w:rsidR="008A0462" w:rsidRDefault="00C156DF">
      <w:pPr>
        <w:ind w:firstLine="709"/>
        <w:jc w:val="both"/>
        <w:rPr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szCs w:val="28"/>
        </w:rPr>
        <w:t>Таблица 6</w:t>
      </w:r>
    </w:p>
    <w:tbl>
      <w:tblPr>
        <w:tblpPr w:leftFromText="180" w:rightFromText="180" w:bottomFromText="160" w:vertAnchor="text" w:horzAnchor="margin" w:tblpX="-431" w:tblpY="200"/>
        <w:tblW w:w="15480" w:type="dxa"/>
        <w:tblLayout w:type="fixed"/>
        <w:tblLook w:val="04A0" w:firstRow="1" w:lastRow="0" w:firstColumn="1" w:lastColumn="0" w:noHBand="0" w:noVBand="1"/>
      </w:tblPr>
      <w:tblGrid>
        <w:gridCol w:w="2123"/>
        <w:gridCol w:w="1840"/>
        <w:gridCol w:w="4253"/>
        <w:gridCol w:w="7264"/>
      </w:tblGrid>
      <w:tr w:rsidR="008A0462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 контрольные задания</w:t>
            </w:r>
          </w:p>
        </w:tc>
      </w:tr>
      <w:tr w:rsidR="008A0462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left" w:pos="540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ПКН-3</w:t>
            </w:r>
          </w:p>
          <w:p w:rsidR="008A0462" w:rsidRDefault="00C156DF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</w:t>
            </w:r>
            <w:r>
              <w:rPr>
                <w:sz w:val="24"/>
              </w:rPr>
              <w:lastRenderedPageBreak/>
              <w:t>результаты</w:t>
            </w:r>
          </w:p>
          <w:p w:rsidR="008A0462" w:rsidRDefault="008A0462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  <w:p w:rsidR="008A0462" w:rsidRDefault="00C156DF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 Формулирует математические постановки финансово-экономических задач, переходит от экономических </w:t>
            </w:r>
            <w:r>
              <w:rPr>
                <w:sz w:val="24"/>
              </w:rPr>
              <w:lastRenderedPageBreak/>
              <w:t>постановок задач к математическим моделям.</w:t>
            </w:r>
          </w:p>
          <w:p w:rsidR="008A0462" w:rsidRDefault="00C156DF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:rsidR="008A0462" w:rsidRDefault="00C156DF">
            <w:pPr>
              <w:pStyle w:val="aff1"/>
              <w:widowControl w:val="0"/>
              <w:suppressAutoHyphens w:val="0"/>
              <w:spacing w:line="252" w:lineRule="auto"/>
              <w:ind w:left="0"/>
              <w:rPr>
                <w:b/>
                <w:sz w:val="24"/>
              </w:rPr>
            </w:pPr>
            <w:r>
              <w:rPr>
                <w:sz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</w:t>
            </w:r>
            <w:r>
              <w:rPr>
                <w:sz w:val="24"/>
              </w:rPr>
              <w:lastRenderedPageBreak/>
              <w:t>нансово-экономических решений</w:t>
            </w:r>
            <w:r>
              <w:rPr>
                <w:rFonts w:cs="Times New Roman"/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037"/>
            </w:tblGrid>
            <w:tr w:rsidR="008A0462">
              <w:trPr>
                <w:trHeight w:val="799"/>
              </w:trPr>
              <w:tc>
                <w:tcPr>
                  <w:tcW w:w="4037" w:type="dxa"/>
                </w:tcPr>
                <w:p w:rsidR="008A0462" w:rsidRDefault="00C156DF" w:rsidP="000A6DF7">
                  <w:pPr>
                    <w:framePr w:hSpace="180" w:wrap="around" w:vAnchor="text" w:hAnchor="margin" w:x="-431" w:y="200"/>
                    <w:widowControl w:val="0"/>
                    <w:suppressAutoHyphens w:val="0"/>
                    <w:spacing w:line="252" w:lineRule="auto"/>
                    <w:rPr>
                      <w:rFonts w:eastAsiaTheme="minorHAnsi" w:cs="Times New Roman"/>
                      <w:color w:val="000000"/>
                      <w:sz w:val="24"/>
                      <w:lang w:eastAsia="en-US"/>
                    </w:rPr>
                  </w:pPr>
                  <w:r>
                    <w:rPr>
                      <w:rFonts w:eastAsiaTheme="minorHAnsi" w:cs="Times New Roman"/>
                      <w:i/>
                      <w:iCs/>
                      <w:color w:val="000000"/>
                      <w:sz w:val="24"/>
                      <w:lang w:eastAsia="en-US"/>
                    </w:rPr>
                    <w:lastRenderedPageBreak/>
                    <w:t>1.знать</w:t>
                  </w:r>
                  <w:r>
                    <w:rPr>
                      <w:rFonts w:eastAsiaTheme="minorHAnsi" w:cs="Times New Roman"/>
                      <w:color w:val="000000"/>
                      <w:sz w:val="24"/>
                      <w:lang w:eastAsia="en-US"/>
                    </w:rPr>
                    <w:t xml:space="preserve">: - основные механизмы зарождения финансовых кризисов; </w:t>
                  </w:r>
                </w:p>
                <w:p w:rsidR="008A0462" w:rsidRDefault="00C156DF" w:rsidP="000A6DF7">
                  <w:pPr>
                    <w:framePr w:hSpace="180" w:wrap="around" w:vAnchor="text" w:hAnchor="margin" w:x="-431" w:y="200"/>
                    <w:widowControl w:val="0"/>
                    <w:suppressAutoHyphens w:val="0"/>
                    <w:spacing w:line="252" w:lineRule="auto"/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</w:pPr>
                  <w:r>
                    <w:rPr>
                      <w:rFonts w:eastAsiaTheme="minorHAnsi" w:cs="Times New Roman"/>
                      <w:i/>
                      <w:iCs/>
                      <w:color w:val="000000"/>
                      <w:sz w:val="24"/>
                      <w:lang w:eastAsia="en-US"/>
                    </w:rPr>
                    <w:t>уметь</w:t>
                  </w:r>
                  <w:r>
                    <w:rPr>
                      <w:rFonts w:eastAsiaTheme="minorHAnsi" w:cs="Times New Roman"/>
                      <w:color w:val="000000"/>
                      <w:sz w:val="24"/>
                      <w:lang w:eastAsia="en-US"/>
                    </w:rPr>
                    <w:t>: - использовать в индикаторы, предвестники для прогнозирования вероятных потрясений;</w:t>
                  </w:r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 xml:space="preserve"> </w:t>
                  </w:r>
                </w:p>
                <w:p w:rsidR="008A0462" w:rsidRDefault="008A0462" w:rsidP="000A6DF7">
                  <w:pPr>
                    <w:framePr w:hSpace="180" w:wrap="around" w:vAnchor="text" w:hAnchor="margin" w:x="-431" w:y="200"/>
                    <w:widowControl w:val="0"/>
                    <w:spacing w:line="252" w:lineRule="auto"/>
                    <w:jc w:val="both"/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:rsidR="008A0462" w:rsidRDefault="00C156DF">
            <w:pPr>
              <w:widowControl w:val="0"/>
              <w:spacing w:line="274" w:lineRule="exact"/>
              <w:jc w:val="both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2. знать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- методы и инструменты оценки идентификации финансовой нестабильности и неопределенности; </w:t>
            </w:r>
          </w:p>
          <w:p w:rsidR="008A0462" w:rsidRDefault="00C156DF">
            <w:pPr>
              <w:widowControl w:val="0"/>
              <w:spacing w:line="274" w:lineRule="exact"/>
              <w:jc w:val="both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уметь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- применять методы и инструменты идентификации финансовой нестабильности и неопределенности; </w:t>
            </w:r>
          </w:p>
          <w:p w:rsidR="008A0462" w:rsidRDefault="00C156DF">
            <w:pPr>
              <w:widowControl w:val="0"/>
              <w:suppressAutoHyphens w:val="0"/>
              <w:spacing w:before="240" w:line="274" w:lineRule="exact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3. </w:t>
            </w: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знать: -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 основные инструменты </w:t>
            </w:r>
            <w:proofErr w:type="spellStart"/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Финтеха</w:t>
            </w:r>
            <w:proofErr w:type="spellEnd"/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 и целесообразность их применения </w:t>
            </w:r>
            <w:r>
              <w:rPr>
                <w:rFonts w:cs="Times New Roman"/>
                <w:sz w:val="24"/>
              </w:rPr>
              <w:t xml:space="preserve">на микро-, мезо- и макроуровнях, в том числе на уровне финансового </w:t>
            </w:r>
            <w:r>
              <w:rPr>
                <w:rFonts w:cs="Times New Roman"/>
                <w:sz w:val="24"/>
              </w:rPr>
              <w:lastRenderedPageBreak/>
              <w:t>рынка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; </w:t>
            </w:r>
          </w:p>
          <w:p w:rsidR="008A0462" w:rsidRDefault="00C156DF">
            <w:pPr>
              <w:widowControl w:val="0"/>
              <w:suppressAutoHyphens w:val="0"/>
              <w:spacing w:before="240" w:line="274" w:lineRule="exact"/>
              <w:rPr>
                <w:rFonts w:cs="Times New Roman"/>
                <w:spacing w:val="1"/>
                <w:sz w:val="24"/>
                <w:lang w:eastAsia="ru-RU"/>
              </w:rPr>
            </w:pP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уметь: -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 реализовать мероприятия по исполь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softHyphen/>
              <w:t xml:space="preserve">зованию инструментов </w:t>
            </w:r>
            <w:proofErr w:type="spellStart"/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Финтеха</w:t>
            </w:r>
            <w:proofErr w:type="spellEnd"/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cs="Times New Roman"/>
                <w:sz w:val="24"/>
              </w:rPr>
              <w:t>на микро-, мезо- и макроуровнях, в том числе на уровне финансового рынка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8A0462" w:rsidRDefault="008A0462">
            <w:pPr>
              <w:widowControl w:val="0"/>
              <w:spacing w:line="274" w:lineRule="exact"/>
              <w:rPr>
                <w:b/>
                <w:sz w:val="24"/>
              </w:rPr>
            </w:pP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rPr>
                <w:sz w:val="24"/>
                <w:lang w:eastAsia="ru-RU"/>
              </w:rPr>
            </w:pPr>
            <w:r>
              <w:rPr>
                <w:lang w:val="en-US"/>
              </w:rPr>
              <w:lastRenderedPageBreak/>
              <w:t>I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  <w:lang w:eastAsia="ru-RU"/>
              </w:rPr>
              <w:t>Задание 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eastAsia="ru-RU"/>
              </w:rPr>
              <w:t>Выберите верное определение понятия «кризис»:</w:t>
            </w:r>
          </w:p>
          <w:p w:rsidR="008A0462" w:rsidRDefault="00C156DF">
            <w:pPr>
              <w:widowControl w:val="0"/>
              <w:spacing w:line="252" w:lineRule="auto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: переворот, пора переходного состояния, перелом;</w:t>
            </w:r>
          </w:p>
          <w:p w:rsidR="008A0462" w:rsidRDefault="00C156DF">
            <w:pPr>
              <w:widowControl w:val="0"/>
              <w:spacing w:line="252" w:lineRule="auto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: состояние, при котором существующие средства достижения целей становятся неадекватными;</w:t>
            </w:r>
          </w:p>
          <w:p w:rsidR="008A0462" w:rsidRDefault="00C156DF">
            <w:pPr>
              <w:widowControl w:val="0"/>
              <w:spacing w:line="252" w:lineRule="auto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: возникают непредсказуемые ситуации;</w:t>
            </w:r>
          </w:p>
          <w:p w:rsidR="008A0462" w:rsidRDefault="00C156DF">
            <w:pPr>
              <w:widowControl w:val="0"/>
              <w:spacing w:line="252" w:lineRule="auto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: медицинский термин, означающий близость летального исхода пациента;</w:t>
            </w:r>
          </w:p>
          <w:p w:rsidR="008A0462" w:rsidRDefault="00C156DF">
            <w:pPr>
              <w:widowControl w:val="0"/>
              <w:spacing w:line="252" w:lineRule="auto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: результат наступления благоприятного события. </w:t>
            </w:r>
          </w:p>
          <w:p w:rsidR="008A0462" w:rsidRDefault="008A0462">
            <w:pPr>
              <w:widowControl w:val="0"/>
              <w:spacing w:line="252" w:lineRule="auto"/>
              <w:rPr>
                <w:sz w:val="24"/>
                <w:lang w:eastAsia="ru-RU"/>
              </w:rPr>
            </w:pPr>
          </w:p>
          <w:p w:rsidR="008A0462" w:rsidRDefault="00C156DF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Задание 2. Продолжите определение «Кризис – это…»:</w:t>
            </w:r>
          </w:p>
          <w:p w:rsidR="008A0462" w:rsidRDefault="00C156DF">
            <w:pPr>
              <w:widowControl w:val="0"/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- маловероятное событие, способное угрожать жизнедеятельности организации, характеризующееся неопределенными причинами и трудно предсказуемыми последствиями, требующее немедленных решений;</w:t>
            </w:r>
          </w:p>
          <w:p w:rsidR="008A0462" w:rsidRDefault="00C156DF">
            <w:pPr>
              <w:widowControl w:val="0"/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- неопределенная потеря платежеспособности кредитных организаций;</w:t>
            </w:r>
          </w:p>
          <w:p w:rsidR="008A0462" w:rsidRDefault="00C156DF">
            <w:pPr>
              <w:widowControl w:val="0"/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- возможность возникновения убытка, измеряемого в денежном выражении;</w:t>
            </w:r>
          </w:p>
          <w:p w:rsidR="008A0462" w:rsidRDefault="00C156DF">
            <w:pPr>
              <w:widowControl w:val="0"/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-: возникновение паники в мировые экономики;</w:t>
            </w:r>
          </w:p>
          <w:p w:rsidR="008A0462" w:rsidRDefault="00C156DF">
            <w:pPr>
              <w:widowControl w:val="0"/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-: наступление не благоприятных событий в экономики.</w:t>
            </w:r>
          </w:p>
          <w:p w:rsidR="008A0462" w:rsidRDefault="00C156DF">
            <w:pPr>
              <w:widowControl w:val="0"/>
              <w:spacing w:line="252" w:lineRule="auto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val="en-US"/>
              </w:rPr>
              <w:t>II</w:t>
            </w:r>
            <w:r>
              <w:rPr>
                <w:rFonts w:cs="Times New Roman"/>
                <w:sz w:val="24"/>
              </w:rPr>
              <w:t xml:space="preserve">. </w:t>
            </w:r>
            <w:r>
              <w:rPr>
                <w:rFonts w:cs="Times New Roman"/>
                <w:i/>
                <w:iCs/>
                <w:color w:val="000000"/>
                <w:sz w:val="24"/>
                <w:lang w:eastAsia="ru-RU"/>
              </w:rPr>
              <w:t xml:space="preserve">Задание 1. </w:t>
            </w:r>
            <w:r>
              <w:rPr>
                <w:rFonts w:cs="Times New Roman"/>
                <w:color w:val="000000"/>
                <w:sz w:val="24"/>
                <w:lang w:eastAsia="ru-RU"/>
              </w:rPr>
              <w:t> </w:t>
            </w:r>
            <w:r>
              <w:rPr>
                <w:rFonts w:cs="Times New Roman"/>
                <w:i/>
                <w:iCs/>
                <w:color w:val="000000"/>
                <w:sz w:val="24"/>
                <w:lang w:eastAsia="ru-RU"/>
              </w:rPr>
              <w:t>Назовите характерные четыре фазы кризиса классического цикла:</w:t>
            </w:r>
          </w:p>
          <w:p w:rsidR="008A0462" w:rsidRDefault="00C156DF">
            <w:pPr>
              <w:widowControl w:val="0"/>
              <w:shd w:val="clear" w:color="auto" w:fill="FFFFFF"/>
              <w:suppressAutoHyphens w:val="0"/>
              <w:spacing w:after="150" w:line="300" w:lineRule="atLeast"/>
              <w:jc w:val="both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4"/>
                <w:lang w:eastAsia="ru-RU"/>
              </w:rPr>
              <w:t>а) кризис, депрессия, оживление, подъем;</w:t>
            </w:r>
          </w:p>
          <w:p w:rsidR="008A0462" w:rsidRDefault="00C156DF">
            <w:pPr>
              <w:widowControl w:val="0"/>
              <w:shd w:val="clear" w:color="auto" w:fill="FFFFFF"/>
              <w:suppressAutoHyphens w:val="0"/>
              <w:spacing w:after="150" w:line="300" w:lineRule="atLeast"/>
              <w:jc w:val="both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lang w:eastAsia="ru-RU"/>
              </w:rPr>
              <w:t>б) спад, бум, стагнация, упадок;</w:t>
            </w:r>
          </w:p>
          <w:p w:rsidR="008A0462" w:rsidRDefault="00C156DF">
            <w:pPr>
              <w:widowControl w:val="0"/>
              <w:shd w:val="clear" w:color="auto" w:fill="FFFFFF"/>
              <w:suppressAutoHyphens w:val="0"/>
              <w:spacing w:after="150" w:line="300" w:lineRule="atLeast"/>
              <w:jc w:val="both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lang w:eastAsia="ru-RU"/>
              </w:rPr>
              <w:t>в) разгром, бум, подъем, спад;</w:t>
            </w:r>
          </w:p>
          <w:p w:rsidR="008A0462" w:rsidRDefault="00C156DF">
            <w:pPr>
              <w:widowControl w:val="0"/>
              <w:shd w:val="clear" w:color="auto" w:fill="FFFFFF"/>
              <w:suppressAutoHyphens w:val="0"/>
              <w:spacing w:after="150" w:line="300" w:lineRule="atLeast"/>
              <w:jc w:val="both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lang w:eastAsia="ru-RU"/>
              </w:rPr>
              <w:t>г) возникновение, становление, оживление, подъём.</w:t>
            </w:r>
          </w:p>
          <w:p w:rsidR="008A0462" w:rsidRDefault="00C156DF">
            <w:pPr>
              <w:widowControl w:val="0"/>
              <w:spacing w:line="252" w:lineRule="auto"/>
              <w:rPr>
                <w:sz w:val="24"/>
                <w:lang w:eastAsia="ru-RU"/>
              </w:rPr>
            </w:pPr>
            <w:r>
              <w:rPr>
                <w:lang w:eastAsia="ru-RU"/>
              </w:rPr>
              <w:t xml:space="preserve">Задание 2. </w:t>
            </w:r>
            <w:r>
              <w:t xml:space="preserve"> </w:t>
            </w:r>
            <w:r>
              <w:rPr>
                <w:sz w:val="24"/>
                <w:lang w:eastAsia="ru-RU"/>
              </w:rPr>
              <w:t>Что … является определением для понятия концепции определения кризиса.</w:t>
            </w:r>
          </w:p>
          <w:p w:rsidR="008A0462" w:rsidRDefault="00C156DF">
            <w:pPr>
              <w:widowControl w:val="0"/>
              <w:spacing w:line="252" w:lineRule="auto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-: системное представление всех процессов разработки и принятия управленческих решений, результатом которых являются; запланированные и реализованные меры по преодолению кризиса</w:t>
            </w:r>
          </w:p>
          <w:p w:rsidR="008A0462" w:rsidRDefault="00C156DF">
            <w:pPr>
              <w:widowControl w:val="0"/>
              <w:spacing w:line="252" w:lineRule="auto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-: системное представление всех процессов разработки и принятия управленческих решений, результатом которых являются меры по ликвидации последствий кризиса;</w:t>
            </w:r>
          </w:p>
          <w:p w:rsidR="008A0462" w:rsidRDefault="00C156DF">
            <w:pPr>
              <w:widowControl w:val="0"/>
              <w:spacing w:line="252" w:lineRule="auto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-: системное представление всех процессов разработки и принятия управленческих решений, результатом которых являются; запланированные и реализованные меры по предвидению кризиса </w:t>
            </w:r>
          </w:p>
          <w:p w:rsidR="008A0462" w:rsidRDefault="00C156DF">
            <w:pPr>
              <w:widowControl w:val="0"/>
              <w:spacing w:line="252" w:lineRule="auto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-: представление всех процессов разработки и принятия управленческих решений, результатом которых являются запланированные и реализованные меры по предвидению кризиса.</w:t>
            </w:r>
          </w:p>
          <w:p w:rsidR="008A0462" w:rsidRDefault="008A0462">
            <w:pPr>
              <w:widowControl w:val="0"/>
              <w:suppressAutoHyphens w:val="0"/>
              <w:spacing w:after="200" w:line="252" w:lineRule="auto"/>
              <w:jc w:val="both"/>
              <w:rPr>
                <w:sz w:val="24"/>
              </w:rPr>
            </w:pPr>
          </w:p>
        </w:tc>
      </w:tr>
      <w:tr w:rsidR="008A0462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pacing w:line="252" w:lineRule="auto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lastRenderedPageBreak/>
              <w:t>ПКП-2</w:t>
            </w:r>
          </w:p>
          <w:p w:rsidR="008A0462" w:rsidRDefault="00C156DF">
            <w:pPr>
              <w:widowControl w:val="0"/>
              <w:spacing w:line="252" w:lineRule="auto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банков.</w:t>
            </w:r>
          </w:p>
          <w:p w:rsidR="008A0462" w:rsidRDefault="008A0462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pStyle w:val="aff1"/>
              <w:widowControl w:val="0"/>
              <w:suppressAutoHyphens w:val="0"/>
              <w:ind w:left="0"/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 xml:space="preserve">1. 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:rsidR="008A0462" w:rsidRDefault="008A0462">
            <w:pPr>
              <w:pStyle w:val="aff1"/>
              <w:widowControl w:val="0"/>
              <w:suppressAutoHyphens w:val="0"/>
              <w:spacing w:line="252" w:lineRule="auto"/>
              <w:ind w:left="0"/>
              <w:rPr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suppressAutoHyphens w:val="0"/>
              <w:spacing w:line="274" w:lineRule="exact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1. знать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- </w:t>
            </w:r>
            <w:r>
              <w:rPr>
                <w:rFonts w:cs="Times New Roman"/>
                <w:bCs/>
                <w:color w:val="000000"/>
                <w:sz w:val="23"/>
                <w:szCs w:val="23"/>
                <w:lang w:eastAsia="ru-RU"/>
              </w:rPr>
              <w:t xml:space="preserve">основные инструменты и методы </w:t>
            </w:r>
            <w:proofErr w:type="spellStart"/>
            <w:r>
              <w:rPr>
                <w:rFonts w:cs="Times New Roman"/>
                <w:bCs/>
                <w:color w:val="000000"/>
                <w:sz w:val="23"/>
                <w:szCs w:val="23"/>
                <w:lang w:eastAsia="ru-RU"/>
              </w:rPr>
              <w:t>финтеха</w:t>
            </w:r>
            <w:proofErr w:type="spellEnd"/>
            <w:r>
              <w:rPr>
                <w:rFonts w:cs="Times New Roman"/>
                <w:sz w:val="24"/>
              </w:rPr>
              <w:t xml:space="preserve"> для решения профессиональных задач на микро – и макроуровне.</w:t>
            </w:r>
          </w:p>
          <w:p w:rsidR="008A0462" w:rsidRDefault="00C156DF">
            <w:pPr>
              <w:widowControl w:val="0"/>
              <w:suppressAutoHyphens w:val="0"/>
              <w:spacing w:line="274" w:lineRule="exact"/>
              <w:jc w:val="both"/>
              <w:rPr>
                <w:rFonts w:cs="Times New Roman"/>
                <w:spacing w:val="1"/>
                <w:sz w:val="24"/>
                <w:lang w:eastAsia="ru-RU"/>
              </w:rPr>
            </w:pP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уметь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- применять на практике современ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softHyphen/>
              <w:t xml:space="preserve">ные инструменты и методы </w:t>
            </w:r>
            <w:proofErr w:type="spellStart"/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финтеха</w:t>
            </w:r>
            <w:proofErr w:type="spellEnd"/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. реализовать мероприятия по использованию инструментов </w:t>
            </w:r>
            <w:proofErr w:type="spellStart"/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финтеха</w:t>
            </w:r>
            <w:proofErr w:type="spellEnd"/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cs="Times New Roman"/>
                <w:sz w:val="24"/>
              </w:rPr>
              <w:t>на микро-, мезо- и макроуровнях, в том числе на уровне финансового рынка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8A0462" w:rsidRDefault="008A0462">
            <w:pPr>
              <w:widowControl w:val="0"/>
              <w:spacing w:line="252" w:lineRule="auto"/>
              <w:rPr>
                <w:b/>
                <w:sz w:val="24"/>
              </w:rPr>
            </w:pP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2" w:rsidRDefault="00C156DF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 w:val="24"/>
              </w:rPr>
              <w:t xml:space="preserve">. </w:t>
            </w:r>
            <w:r>
              <w:rPr>
                <w:rFonts w:cs="Times New Roman"/>
                <w:sz w:val="24"/>
                <w:lang w:eastAsia="ru-RU"/>
              </w:rPr>
              <w:t>Задание 1. Незапланированный и нежелательный, ограниченный во времени процесс, ставящий под угрозу функционирование хозяйствующего субъекта это:</w:t>
            </w:r>
          </w:p>
          <w:p w:rsidR="008A0462" w:rsidRDefault="00C156DF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-: кризис предприятия</w:t>
            </w:r>
          </w:p>
          <w:p w:rsidR="008A0462" w:rsidRDefault="00C156DF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-: финансовый кризис</w:t>
            </w:r>
          </w:p>
          <w:p w:rsidR="008A0462" w:rsidRDefault="00C156DF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-: промышленный кризис </w:t>
            </w:r>
          </w:p>
          <w:p w:rsidR="008A0462" w:rsidRDefault="00C156DF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-: экономический кризис</w:t>
            </w:r>
          </w:p>
          <w:p w:rsidR="008A0462" w:rsidRDefault="00C156DF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-: банковский кризис</w:t>
            </w:r>
          </w:p>
          <w:p w:rsidR="008A0462" w:rsidRDefault="00C156DF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Задание 2. Определение для понятия концепция преодоления кризиса это:</w:t>
            </w:r>
          </w:p>
          <w:p w:rsidR="008A0462" w:rsidRDefault="00C156DF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-: системное представление всех процессов разработки и принятия управленческих решений, результатом которых являются запланированные и реализованные меры по преодолению кризиса;</w:t>
            </w:r>
          </w:p>
          <w:p w:rsidR="008A0462" w:rsidRDefault="00C156DF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-: системное представление всех процессов разработки и принятия управленческих решений, результатом которых являются запланированные и реализованные меры по предвидению кризиса;</w:t>
            </w:r>
          </w:p>
          <w:p w:rsidR="008A0462" w:rsidRDefault="00C156DF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-: системное представление всех процессов разработки и принятия управленческих решений, результатом которых являются меры по ликвидации последствий кризиса;</w:t>
            </w:r>
          </w:p>
          <w:p w:rsidR="008A0462" w:rsidRDefault="00C156DF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-: разработка и принятие решений, результатом которых являются меры по ликвидации последствий кризиса;</w:t>
            </w:r>
          </w:p>
          <w:p w:rsidR="008A0462" w:rsidRDefault="00C156DF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-: представление всех процессов разработки управленческих решений, результатом которых являются запланированные и реализованные меры по преодолению кризиса.</w:t>
            </w:r>
          </w:p>
          <w:tbl>
            <w:tblPr>
              <w:tblW w:w="7091" w:type="dxa"/>
              <w:tblLayout w:type="fixed"/>
              <w:tblLook w:val="0000" w:firstRow="0" w:lastRow="0" w:firstColumn="0" w:lastColumn="0" w:noHBand="0" w:noVBand="0"/>
            </w:tblPr>
            <w:tblGrid>
              <w:gridCol w:w="7091"/>
            </w:tblGrid>
            <w:tr w:rsidR="008A0462">
              <w:trPr>
                <w:trHeight w:val="2725"/>
              </w:trPr>
              <w:tc>
                <w:tcPr>
                  <w:tcW w:w="7091" w:type="dxa"/>
                </w:tcPr>
                <w:p w:rsidR="008A0462" w:rsidRDefault="00C156DF" w:rsidP="000A6DF7">
                  <w:pPr>
                    <w:framePr w:hSpace="180" w:wrap="around" w:vAnchor="text" w:hAnchor="margin" w:x="-431" w:y="200"/>
                    <w:widowControl w:val="0"/>
                    <w:suppressAutoHyphens w:val="0"/>
                    <w:jc w:val="center"/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</w:pPr>
                  <w:r>
                    <w:rPr>
                      <w:rFonts w:eastAsiaTheme="minorHAnsi" w:cs="Times New Roman"/>
                      <w:b/>
                      <w:bCs/>
                      <w:color w:val="000000"/>
                      <w:sz w:val="23"/>
                      <w:szCs w:val="23"/>
                      <w:lang w:eastAsia="en-US"/>
                    </w:rPr>
                    <w:lastRenderedPageBreak/>
                    <w:t>Задание</w:t>
                  </w:r>
                </w:p>
                <w:p w:rsidR="008A0462" w:rsidRDefault="00C156DF" w:rsidP="000A6DF7">
                  <w:pPr>
                    <w:framePr w:hSpace="180" w:wrap="around" w:vAnchor="text" w:hAnchor="margin" w:x="-431" w:y="200"/>
                    <w:widowControl w:val="0"/>
                    <w:suppressAutoHyphens w:val="0"/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</w:pPr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 xml:space="preserve">1. Актуальной задачей развития банковского дела в современных условиях является поиск путей установления взаимодействия банков и </w:t>
                  </w:r>
                  <w:proofErr w:type="spellStart"/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>FinTech</w:t>
                  </w:r>
                  <w:proofErr w:type="spellEnd"/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 xml:space="preserve"> компаний. </w:t>
                  </w:r>
                </w:p>
                <w:p w:rsidR="008A0462" w:rsidRDefault="00C156DF" w:rsidP="000A6DF7">
                  <w:pPr>
                    <w:framePr w:hSpace="180" w:wrap="around" w:vAnchor="text" w:hAnchor="margin" w:x="-431" w:y="200"/>
                    <w:widowControl w:val="0"/>
                    <w:suppressAutoHyphens w:val="0"/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</w:pPr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 xml:space="preserve">2. Оцените перспективность, ресурсоемкость и надежность каждой из приведенных ниже возможностей банков ответить на вызов со стороны </w:t>
                  </w:r>
                  <w:proofErr w:type="spellStart"/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>FinTech</w:t>
                  </w:r>
                  <w:proofErr w:type="spellEnd"/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 xml:space="preserve"> компаний. </w:t>
                  </w:r>
                </w:p>
                <w:p w:rsidR="008A0462" w:rsidRDefault="00C156DF" w:rsidP="000A6DF7">
                  <w:pPr>
                    <w:framePr w:hSpace="180" w:wrap="around" w:vAnchor="text" w:hAnchor="margin" w:x="-431" w:y="200"/>
                    <w:widowControl w:val="0"/>
                    <w:suppressAutoHyphens w:val="0"/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</w:pPr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 xml:space="preserve">1. Заключать партнерства с </w:t>
                  </w:r>
                  <w:proofErr w:type="spellStart"/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>FinTech</w:t>
                  </w:r>
                  <w:proofErr w:type="spellEnd"/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 xml:space="preserve"> компаниями для взаимовыгодного сотрудничества (с том числе оценки его перспектив) и получения «быстрых выигрышей» </w:t>
                  </w:r>
                </w:p>
                <w:p w:rsidR="008A0462" w:rsidRDefault="00C156DF" w:rsidP="000A6DF7">
                  <w:pPr>
                    <w:framePr w:hSpace="180" w:wrap="around" w:vAnchor="text" w:hAnchor="margin" w:x="-431" w:y="200"/>
                    <w:widowControl w:val="0"/>
                    <w:suppressAutoHyphens w:val="0"/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</w:pPr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 xml:space="preserve">2. Приобретать </w:t>
                  </w:r>
                  <w:proofErr w:type="spellStart"/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>FinTech</w:t>
                  </w:r>
                  <w:proofErr w:type="spellEnd"/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 xml:space="preserve"> компании либо для их дальнейшей интеграции в свою бизнес-модель, либо с целью диверсификации бизнеса. </w:t>
                  </w:r>
                </w:p>
                <w:p w:rsidR="008A0462" w:rsidRDefault="00C156DF" w:rsidP="000A6DF7">
                  <w:pPr>
                    <w:framePr w:hSpace="180" w:wrap="around" w:vAnchor="text" w:hAnchor="margin" w:x="-431" w:y="200"/>
                    <w:widowControl w:val="0"/>
                    <w:suppressAutoHyphens w:val="0"/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</w:pPr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 xml:space="preserve">3. Использовать решения, разработанные </w:t>
                  </w:r>
                  <w:proofErr w:type="spellStart"/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>FinTech</w:t>
                  </w:r>
                  <w:proofErr w:type="spellEnd"/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 xml:space="preserve"> компаниями для доработки своей бизнес-модели в части продуктовой линейки и каналов коммуникации </w:t>
                  </w:r>
                </w:p>
                <w:p w:rsidR="008A0462" w:rsidRDefault="00C156DF" w:rsidP="000A6DF7">
                  <w:pPr>
                    <w:framePr w:hSpace="180" w:wrap="around" w:vAnchor="text" w:hAnchor="margin" w:x="-431" w:y="200"/>
                    <w:widowControl w:val="0"/>
                    <w:suppressAutoHyphens w:val="0"/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</w:pPr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 xml:space="preserve">4. Создавать площадки для развития </w:t>
                  </w:r>
                  <w:proofErr w:type="spellStart"/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>FinTech</w:t>
                  </w:r>
                  <w:proofErr w:type="spellEnd"/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 xml:space="preserve"> компаний и осуществления интеграции между Банками и инновационными игроками. </w:t>
                  </w:r>
                </w:p>
              </w:tc>
            </w:tr>
          </w:tbl>
          <w:p w:rsidR="008A0462" w:rsidRDefault="008A0462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  <w:lang w:eastAsia="ru-RU"/>
              </w:rPr>
            </w:pPr>
          </w:p>
        </w:tc>
      </w:tr>
    </w:tbl>
    <w:p w:rsidR="008A0462" w:rsidRDefault="008A0462">
      <w:pPr>
        <w:sectPr w:rsidR="008A0462">
          <w:headerReference w:type="default" r:id="rId9"/>
          <w:footerReference w:type="default" r:id="rId10"/>
          <w:pgSz w:w="16838" w:h="11906" w:orient="landscape"/>
          <w:pgMar w:top="1134" w:right="1134" w:bottom="851" w:left="1134" w:header="709" w:footer="709" w:gutter="0"/>
          <w:cols w:space="720"/>
          <w:formProt w:val="0"/>
          <w:docGrid w:linePitch="100"/>
        </w:sectPr>
      </w:pPr>
    </w:p>
    <w:p w:rsidR="008A0462" w:rsidRDefault="00C156DF">
      <w:pPr>
        <w:spacing w:before="24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Примерный перечень контрольных вопросов к зачету:</w:t>
      </w:r>
    </w:p>
    <w:p w:rsidR="008A0462" w:rsidRDefault="008A0462">
      <w:pPr>
        <w:spacing w:before="240"/>
        <w:jc w:val="center"/>
        <w:rPr>
          <w:rFonts w:cs="Times New Roman"/>
          <w:b/>
          <w:szCs w:val="28"/>
        </w:rPr>
      </w:pP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  <w:t>Понятие и признаки кризиса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  <w:t>Виды кризиса и особенности банковского (денежно-кредитного) кризиса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>Критерии и показатели банковского кризиса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  <w:t>Цена банковских кризисов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  <w:t>Причины, провоцирующие кризис, и их классификация (макроэкономические, микроэкономические)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6.</w:t>
      </w:r>
      <w:r>
        <w:rPr>
          <w:szCs w:val="28"/>
        </w:rPr>
        <w:tab/>
        <w:t>Факторы возникновения банковского кризиса и механизмы их влияния на банковскую систему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7.</w:t>
      </w:r>
      <w:r>
        <w:rPr>
          <w:szCs w:val="28"/>
        </w:rPr>
        <w:tab/>
        <w:t>Причины плохого качества банковских активов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8.</w:t>
      </w:r>
      <w:r>
        <w:rPr>
          <w:szCs w:val="28"/>
        </w:rPr>
        <w:tab/>
        <w:t>Особенности банковского кризиса 1998 года и банковского кризиса 2008-2010 годов в России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9.</w:t>
      </w:r>
      <w:r>
        <w:rPr>
          <w:szCs w:val="28"/>
        </w:rPr>
        <w:tab/>
        <w:t>Причины современного финансового и экономического кризиса в США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10.</w:t>
      </w:r>
      <w:r>
        <w:rPr>
          <w:szCs w:val="28"/>
        </w:rPr>
        <w:tab/>
        <w:t xml:space="preserve">Причины слабости, </w:t>
      </w:r>
      <w:proofErr w:type="spellStart"/>
      <w:r>
        <w:rPr>
          <w:szCs w:val="28"/>
        </w:rPr>
        <w:t>проблемности</w:t>
      </w:r>
      <w:proofErr w:type="spellEnd"/>
      <w:r>
        <w:rPr>
          <w:szCs w:val="28"/>
        </w:rPr>
        <w:t xml:space="preserve"> и предкризисного состояния в банковской сфере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11.</w:t>
      </w:r>
      <w:r>
        <w:rPr>
          <w:szCs w:val="28"/>
        </w:rPr>
        <w:tab/>
        <w:t xml:space="preserve">Методы преодоления кризисных явлений в банковской сфере 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12.</w:t>
      </w:r>
      <w:r>
        <w:rPr>
          <w:szCs w:val="28"/>
        </w:rPr>
        <w:tab/>
        <w:t>Зарождение финансовой неустойчивости, появление негативных явлений в деятельности кредитных организаций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13.</w:t>
      </w:r>
      <w:r>
        <w:rPr>
          <w:szCs w:val="28"/>
        </w:rPr>
        <w:tab/>
        <w:t>Проявление признаков неплатежеспособности кредитной организации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14.</w:t>
      </w:r>
      <w:r>
        <w:rPr>
          <w:szCs w:val="28"/>
        </w:rPr>
        <w:tab/>
        <w:t>Кредитный риск и его влияние на устойчивость банка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15.</w:t>
      </w:r>
      <w:r>
        <w:rPr>
          <w:szCs w:val="28"/>
        </w:rPr>
        <w:tab/>
        <w:t>Влияние факторов операционного риска на устойчивость банка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16.</w:t>
      </w:r>
      <w:r>
        <w:rPr>
          <w:szCs w:val="28"/>
        </w:rPr>
        <w:tab/>
        <w:t>Влияние факторов правового риска на устойчивость банка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17.</w:t>
      </w:r>
      <w:r>
        <w:rPr>
          <w:szCs w:val="28"/>
        </w:rPr>
        <w:tab/>
        <w:t>Внутренние факторы несостоятельности с точки зрения ликвидности банка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18.</w:t>
      </w:r>
      <w:r>
        <w:rPr>
          <w:szCs w:val="28"/>
        </w:rPr>
        <w:tab/>
        <w:t xml:space="preserve">Целесообразная политика и практика государства (Банка России) в интересах устойчивости банковской </w:t>
      </w:r>
      <w:r>
        <w:rPr>
          <w:szCs w:val="28"/>
        </w:rPr>
        <w:tab/>
        <w:t>системы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>19.</w:t>
      </w:r>
      <w:r>
        <w:rPr>
          <w:szCs w:val="28"/>
        </w:rPr>
        <w:tab/>
        <w:t>Глобализация мирового хозяйства как фактор повышения вероятности банковских кризисов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20.</w:t>
      </w:r>
      <w:r>
        <w:rPr>
          <w:szCs w:val="28"/>
        </w:rPr>
        <w:tab/>
      </w:r>
      <w:proofErr w:type="spellStart"/>
      <w:r>
        <w:rPr>
          <w:szCs w:val="28"/>
        </w:rPr>
        <w:t>Дерегулирование</w:t>
      </w:r>
      <w:proofErr w:type="spellEnd"/>
      <w:r>
        <w:rPr>
          <w:szCs w:val="28"/>
        </w:rPr>
        <w:t xml:space="preserve"> и его влияние на ускорение, углубление и разрушение мировой банковской системы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21.</w:t>
      </w:r>
      <w:r>
        <w:rPr>
          <w:szCs w:val="28"/>
        </w:rPr>
        <w:tab/>
        <w:t>Характеристика производных финансовых инструментов как одного из факторов, угрожающих мировой банковской и финансовой системе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22.</w:t>
      </w:r>
      <w:r>
        <w:rPr>
          <w:szCs w:val="28"/>
        </w:rPr>
        <w:tab/>
        <w:t>Различия в развитии банковского кризиса в России и в странах Запада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23.</w:t>
      </w:r>
      <w:r>
        <w:rPr>
          <w:szCs w:val="28"/>
        </w:rPr>
        <w:tab/>
        <w:t xml:space="preserve">Характеристика общих особенностей идеологии государственных долгов и практики финансовых пирамид 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24.</w:t>
      </w:r>
      <w:r>
        <w:rPr>
          <w:szCs w:val="28"/>
        </w:rPr>
        <w:tab/>
        <w:t xml:space="preserve"> «Слишком большие, чтобы упасть» - роль крупнейших банковских институтов в эволюции современных кризисов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25.</w:t>
      </w:r>
      <w:r>
        <w:rPr>
          <w:szCs w:val="28"/>
        </w:rPr>
        <w:tab/>
        <w:t xml:space="preserve"> «Эффект домино» в банковской системе как следствие неэффективной организации банковского надзора 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26.</w:t>
      </w:r>
      <w:r>
        <w:rPr>
          <w:szCs w:val="28"/>
        </w:rPr>
        <w:tab/>
      </w:r>
      <w:proofErr w:type="spellStart"/>
      <w:r>
        <w:rPr>
          <w:szCs w:val="28"/>
        </w:rPr>
        <w:t>Мегарегулятор</w:t>
      </w:r>
      <w:proofErr w:type="spellEnd"/>
      <w:r>
        <w:rPr>
          <w:szCs w:val="28"/>
        </w:rPr>
        <w:t xml:space="preserve"> и его возможности минимизации банковских кризисов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27.</w:t>
      </w:r>
      <w:r>
        <w:rPr>
          <w:szCs w:val="28"/>
        </w:rPr>
        <w:tab/>
        <w:t xml:space="preserve">Агентство по страхованию вкладов и оценка эффективности его функционирования в целях предотвращения банковских кризисов 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28.</w:t>
      </w:r>
      <w:r>
        <w:rPr>
          <w:szCs w:val="28"/>
        </w:rPr>
        <w:tab/>
        <w:t>Системно значимые банки и методы регулирования их деятельности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29.</w:t>
      </w:r>
      <w:r>
        <w:rPr>
          <w:szCs w:val="28"/>
        </w:rPr>
        <w:tab/>
        <w:t xml:space="preserve">Характеристика </w:t>
      </w:r>
      <w:proofErr w:type="spellStart"/>
      <w:r>
        <w:rPr>
          <w:szCs w:val="28"/>
        </w:rPr>
        <w:t>Базельских</w:t>
      </w:r>
      <w:proofErr w:type="spellEnd"/>
      <w:r>
        <w:rPr>
          <w:szCs w:val="28"/>
        </w:rPr>
        <w:t xml:space="preserve"> документов по регулированию деятельности коммерческих банков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30.</w:t>
      </w:r>
      <w:r>
        <w:rPr>
          <w:szCs w:val="28"/>
        </w:rPr>
        <w:tab/>
        <w:t xml:space="preserve"> «Приватизация прибыли и национализация убытков» как следствие банковских кризисов и роль государства и центральных банков в этом процессе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31.</w:t>
      </w:r>
      <w:r>
        <w:rPr>
          <w:szCs w:val="28"/>
        </w:rPr>
        <w:tab/>
        <w:t>Понятие и сущность системного банковского кризиса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32.</w:t>
      </w:r>
      <w:r>
        <w:rPr>
          <w:szCs w:val="28"/>
        </w:rPr>
        <w:tab/>
        <w:t>Сравнительная оценка действий центральных банков западных стран и Банка России в преодолении последствий мирового финансового и экономического кризиса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33.</w:t>
      </w:r>
      <w:r>
        <w:rPr>
          <w:szCs w:val="28"/>
        </w:rPr>
        <w:tab/>
        <w:t>Оценка тенденций укрупнения банковской системы страны и их влияния на укрепление стабильности кредитных организаций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34.</w:t>
      </w:r>
      <w:r>
        <w:rPr>
          <w:szCs w:val="28"/>
        </w:rPr>
        <w:tab/>
        <w:t>Анализ новых моделей банковской деятельности как антикризисного фактора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>35.</w:t>
      </w:r>
      <w:r>
        <w:rPr>
          <w:szCs w:val="28"/>
        </w:rPr>
        <w:tab/>
        <w:t>Цели и задачи финансового инжиниринга и финансовых продуктов в банковской сфере с позиции антикризисного управления.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36.</w:t>
      </w:r>
      <w:r>
        <w:rPr>
          <w:szCs w:val="28"/>
        </w:rPr>
        <w:tab/>
        <w:t>Финансовый инжиниринг на рынке опционов и степень его рискованности при использовании в банковской сфере.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37.</w:t>
      </w:r>
      <w:r>
        <w:rPr>
          <w:szCs w:val="28"/>
        </w:rPr>
        <w:tab/>
      </w:r>
      <w:proofErr w:type="spellStart"/>
      <w:r>
        <w:rPr>
          <w:szCs w:val="28"/>
        </w:rPr>
        <w:t>Деривативы</w:t>
      </w:r>
      <w:proofErr w:type="spellEnd"/>
      <w:r>
        <w:rPr>
          <w:szCs w:val="28"/>
        </w:rPr>
        <w:t xml:space="preserve"> в банках и их связь с устойчивостью деятельности хедж-фондов и казначейств.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38.</w:t>
      </w:r>
      <w:r>
        <w:rPr>
          <w:szCs w:val="28"/>
        </w:rPr>
        <w:tab/>
        <w:t>Организация процесса разработки и реализации финансовых операций как антикризисная технология.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39.</w:t>
      </w:r>
      <w:r>
        <w:rPr>
          <w:szCs w:val="28"/>
        </w:rPr>
        <w:tab/>
        <w:t>Организация процесса разработки и реализации новых финансовых инструментов и продуктов как мера антикризисного управления.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40.</w:t>
      </w:r>
      <w:r>
        <w:rPr>
          <w:szCs w:val="28"/>
        </w:rPr>
        <w:tab/>
        <w:t>Проблемы портфельного риска в банках и меры его минимизации.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41.</w:t>
      </w:r>
      <w:r>
        <w:rPr>
          <w:szCs w:val="28"/>
        </w:rPr>
        <w:tab/>
        <w:t>Управление рисками с использованием финансового инжиниринга.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43.</w:t>
      </w:r>
      <w:r>
        <w:rPr>
          <w:szCs w:val="28"/>
        </w:rPr>
        <w:tab/>
        <w:t>Кредитный риск и методы его оценки и регулирования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43.</w:t>
      </w:r>
      <w:r>
        <w:rPr>
          <w:szCs w:val="28"/>
        </w:rPr>
        <w:tab/>
      </w:r>
      <w:proofErr w:type="spellStart"/>
      <w:r>
        <w:rPr>
          <w:szCs w:val="28"/>
        </w:rPr>
        <w:t>Реинвестиционный</w:t>
      </w:r>
      <w:proofErr w:type="spellEnd"/>
      <w:r>
        <w:rPr>
          <w:szCs w:val="28"/>
        </w:rPr>
        <w:t xml:space="preserve"> риск, риск «отзыва», риск досрочных платежей и способы их минимизации.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44.</w:t>
      </w:r>
      <w:r>
        <w:rPr>
          <w:szCs w:val="28"/>
        </w:rPr>
        <w:tab/>
        <w:t>Идентификация стратегических рисков как антикризисная мера.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45.</w:t>
      </w:r>
      <w:r>
        <w:rPr>
          <w:szCs w:val="28"/>
        </w:rPr>
        <w:tab/>
        <w:t>Особенности операций банков на первичном и вторичном финансовом рынке и влияние на их устойчивость.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46.</w:t>
      </w:r>
      <w:r>
        <w:rPr>
          <w:szCs w:val="28"/>
        </w:rPr>
        <w:tab/>
        <w:t xml:space="preserve">Особенности функционирования банков на рынке корпоративных долговых обязательств и их учет в стратегии антикризисного управления. 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47.</w:t>
      </w:r>
      <w:r>
        <w:rPr>
          <w:szCs w:val="28"/>
        </w:rPr>
        <w:tab/>
        <w:t>Оценка использования банками обеспеченных долговых обязательств как кризисного фактора</w:t>
      </w:r>
    </w:p>
    <w:p w:rsidR="008A0462" w:rsidRDefault="00C156D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48.</w:t>
      </w:r>
      <w:r>
        <w:rPr>
          <w:szCs w:val="28"/>
        </w:rPr>
        <w:tab/>
        <w:t>Н</w:t>
      </w:r>
      <w:r>
        <w:rPr>
          <w:sz w:val="28"/>
          <w:szCs w:val="28"/>
        </w:rPr>
        <w:t xml:space="preserve">овые направления в развитии финансовых (банковских) технологий для работы на опережение при взаимодействии с клиентами. Какие риски сопровождают такое взаимодействие </w:t>
      </w:r>
    </w:p>
    <w:p w:rsidR="008A0462" w:rsidRDefault="00C156D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49. Развитие </w:t>
      </w:r>
      <w:proofErr w:type="spellStart"/>
      <w:r>
        <w:rPr>
          <w:sz w:val="28"/>
          <w:szCs w:val="28"/>
        </w:rPr>
        <w:t>FinTech</w:t>
      </w:r>
      <w:proofErr w:type="spellEnd"/>
      <w:r>
        <w:rPr>
          <w:sz w:val="28"/>
          <w:szCs w:val="28"/>
        </w:rPr>
        <w:t xml:space="preserve"> способствующее формированию трендов на банковском рынке, в условиях макроэкономической нестабильности</w:t>
      </w:r>
    </w:p>
    <w:p w:rsidR="008A0462" w:rsidRDefault="00C156D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50. Актуальные задачи развития банковской системы в современных условиях для поиска путей установления взаимодействия банков и </w:t>
      </w:r>
      <w:proofErr w:type="spellStart"/>
      <w:r>
        <w:rPr>
          <w:sz w:val="28"/>
          <w:szCs w:val="28"/>
        </w:rPr>
        <w:t>FinTech</w:t>
      </w:r>
      <w:proofErr w:type="spellEnd"/>
      <w:r>
        <w:rPr>
          <w:sz w:val="28"/>
          <w:szCs w:val="28"/>
        </w:rPr>
        <w:t xml:space="preserve"> компаний.</w:t>
      </w:r>
    </w:p>
    <w:p w:rsidR="008A0462" w:rsidRDefault="00C156DF" w:rsidP="00BA75A6">
      <w:pPr>
        <w:spacing w:line="360" w:lineRule="auto"/>
        <w:jc w:val="both"/>
        <w:outlineLvl w:val="0"/>
      </w:pPr>
      <w:bookmarkStart w:id="19" w:name="_Toc162622598"/>
      <w:r>
        <w:rPr>
          <w:rFonts w:cs="Times New Roman"/>
          <w:b/>
          <w:szCs w:val="28"/>
        </w:rPr>
        <w:lastRenderedPageBreak/>
        <w:t>8. Перечень основной и дополнительной учебной литературы, необходимой для освое</w:t>
      </w:r>
      <w:r>
        <w:rPr>
          <w:b/>
        </w:rPr>
        <w:t>ния дисциплины</w:t>
      </w:r>
      <w:bookmarkEnd w:id="19"/>
    </w:p>
    <w:p w:rsidR="008A0462" w:rsidRDefault="00C156DF">
      <w:pPr>
        <w:spacing w:line="360" w:lineRule="auto"/>
        <w:jc w:val="both"/>
      </w:pPr>
      <w:r>
        <w:rPr>
          <w:b/>
        </w:rPr>
        <w:tab/>
        <w:t xml:space="preserve">8.1 </w:t>
      </w:r>
      <w:r>
        <w:rPr>
          <w:b/>
          <w:szCs w:val="28"/>
        </w:rPr>
        <w:t>Нормативные акты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1. Гражданский кодекс Российской Федерации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2. Стратегия национальной безопасности Российской Федерации до 2020 года, утвержденная Указом Президента Российской Федерации от 12 мая 2009 N 537.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szCs w:val="28"/>
        </w:rPr>
        <w:t>3.Основные направления единой государственной денежно-кредитной политики на 2018 год и период 2019 и 2020 годов. Одобрено Советом директоров Банка России 10.11.2017 г.</w:t>
      </w:r>
    </w:p>
    <w:p w:rsidR="008A0462" w:rsidRDefault="00C156DF">
      <w:pPr>
        <w:spacing w:line="360" w:lineRule="auto"/>
        <w:jc w:val="both"/>
      </w:pPr>
      <w:r>
        <w:rPr>
          <w:szCs w:val="28"/>
        </w:rPr>
        <w:t>4.</w:t>
      </w:r>
      <w:r>
        <w:t xml:space="preserve"> </w:t>
      </w:r>
      <w:r>
        <w:rPr>
          <w:szCs w:val="28"/>
        </w:rPr>
        <w:t>Федеральный закон от 02.12.1990 N 395-1 "О банках и банковской деятельности».</w:t>
      </w:r>
    </w:p>
    <w:p w:rsidR="008A0462" w:rsidRDefault="00C156DF">
      <w:pPr>
        <w:spacing w:line="360" w:lineRule="auto"/>
        <w:jc w:val="both"/>
      </w:pPr>
      <w:r>
        <w:rPr>
          <w:szCs w:val="28"/>
        </w:rPr>
        <w:t>5.</w:t>
      </w:r>
      <w:r>
        <w:t xml:space="preserve"> </w:t>
      </w:r>
      <w:r>
        <w:rPr>
          <w:szCs w:val="28"/>
        </w:rPr>
        <w:t>Федеральный закон от 26 октября 2002 года № 127-ФЗ "О несостоятельности (банкротстве)".</w:t>
      </w:r>
    </w:p>
    <w:p w:rsidR="008A0462" w:rsidRDefault="00C156DF">
      <w:pPr>
        <w:spacing w:line="360" w:lineRule="auto"/>
        <w:jc w:val="both"/>
      </w:pPr>
      <w:r>
        <w:rPr>
          <w:szCs w:val="28"/>
        </w:rPr>
        <w:t xml:space="preserve">6. Инструкция Банка России от 06.12.2017 № 183-И «О обязательных нормативах банков с базовой лицензией». </w:t>
      </w:r>
    </w:p>
    <w:p w:rsidR="008A0462" w:rsidRDefault="00C156DF">
      <w:pPr>
        <w:spacing w:line="360" w:lineRule="auto"/>
        <w:jc w:val="both"/>
      </w:pPr>
      <w:r>
        <w:t>7.  Федеральный закон от 28 июля 2004 года № 87-ФЗ «О реструктуризации кредитных организаций» с последующими изменениями и дополнениями.</w:t>
      </w:r>
    </w:p>
    <w:p w:rsidR="008A0462" w:rsidRDefault="00C156DF">
      <w:pPr>
        <w:tabs>
          <w:tab w:val="left" w:pos="2520"/>
        </w:tabs>
        <w:spacing w:line="360" w:lineRule="auto"/>
        <w:jc w:val="both"/>
      </w:pPr>
      <w:r>
        <w:t xml:space="preserve">8. Федеральный закон от 23 декабря 2003 года № 177-ФЗ «О страховании вкладов физических лиц в банках Российской Федерации» (с изм. и доп. от 29.12.2014 г.). </w:t>
      </w:r>
    </w:p>
    <w:p w:rsidR="008A0462" w:rsidRDefault="00C156DF">
      <w:pPr>
        <w:tabs>
          <w:tab w:val="left" w:pos="2520"/>
        </w:tabs>
        <w:spacing w:line="360" w:lineRule="auto"/>
        <w:jc w:val="both"/>
      </w:pPr>
      <w:r>
        <w:t>9. Федеральный закон от 30 декабря 2004 года № 218-ФЗ «О кредитных историях» (ред. от 28.06.2014 г.).</w:t>
      </w:r>
    </w:p>
    <w:p w:rsidR="008A0462" w:rsidRDefault="00C156DF">
      <w:pPr>
        <w:tabs>
          <w:tab w:val="left" w:pos="2520"/>
        </w:tabs>
        <w:spacing w:line="360" w:lineRule="auto"/>
        <w:jc w:val="both"/>
        <w:rPr>
          <w:highlight w:val="white"/>
        </w:rPr>
      </w:pPr>
      <w:r>
        <w:rPr>
          <w:highlight w:val="white"/>
        </w:rPr>
        <w:t>10. Федеральный закон от 28.07.2012 г. № 144-ФЗ «О внесении изменений в отдельные законодательные акты Российской Федерации»</w:t>
      </w:r>
    </w:p>
    <w:p w:rsidR="008A0462" w:rsidRDefault="00C156DF">
      <w:pPr>
        <w:tabs>
          <w:tab w:val="left" w:pos="2520"/>
        </w:tabs>
        <w:spacing w:line="360" w:lineRule="auto"/>
        <w:jc w:val="both"/>
        <w:rPr>
          <w:highlight w:val="white"/>
        </w:rPr>
      </w:pPr>
      <w:r>
        <w:rPr>
          <w:highlight w:val="white"/>
        </w:rPr>
        <w:t>11. Постановление Пленума ВАС РФ от 25.12.2013 № 97 «О некоторых вопросах, связанных с вознаграждением арбитражного управляющего при банкротстве».</w:t>
      </w:r>
    </w:p>
    <w:p w:rsidR="008A0462" w:rsidRDefault="00C156DF">
      <w:pPr>
        <w:tabs>
          <w:tab w:val="left" w:pos="2520"/>
        </w:tabs>
        <w:spacing w:line="360" w:lineRule="auto"/>
        <w:jc w:val="both"/>
        <w:rPr>
          <w:highlight w:val="white"/>
        </w:rPr>
      </w:pPr>
      <w:r>
        <w:rPr>
          <w:highlight w:val="white"/>
        </w:rPr>
        <w:t>12. Результаты работы арбитражных судов // Федеральные арбитражные суды Российской Федерации от 15.04. 2014 г.</w:t>
      </w:r>
    </w:p>
    <w:p w:rsidR="008A0462" w:rsidRDefault="00C156DF">
      <w:pPr>
        <w:tabs>
          <w:tab w:val="left" w:pos="2520"/>
        </w:tabs>
        <w:spacing w:line="360" w:lineRule="auto"/>
        <w:jc w:val="both"/>
        <w:rPr>
          <w:highlight w:val="white"/>
        </w:rPr>
      </w:pPr>
      <w:r>
        <w:lastRenderedPageBreak/>
        <w:t xml:space="preserve">13. Письмо Банка России от 27.05.2014 № 96-Т «О рекомендациях         </w:t>
      </w:r>
      <w:proofErr w:type="spellStart"/>
      <w:r>
        <w:t>Базельского</w:t>
      </w:r>
      <w:proofErr w:type="spellEnd"/>
      <w:r>
        <w:t xml:space="preserve"> комитета по банковскому надзору». </w:t>
      </w:r>
    </w:p>
    <w:p w:rsidR="008A0462" w:rsidRDefault="00C156DF">
      <w:pPr>
        <w:tabs>
          <w:tab w:val="left" w:pos="2520"/>
        </w:tabs>
        <w:spacing w:line="360" w:lineRule="auto"/>
        <w:jc w:val="both"/>
        <w:rPr>
          <w:highlight w:val="white"/>
        </w:rPr>
      </w:pPr>
      <w:r>
        <w:t xml:space="preserve">14. </w:t>
      </w:r>
      <w:proofErr w:type="spellStart"/>
      <w:r>
        <w:t>Базельский</w:t>
      </w:r>
      <w:proofErr w:type="spellEnd"/>
      <w:r>
        <w:t xml:space="preserve"> комитет по банковскому надзору и регулированию (2010 г.). Повышение устойчивости банковского сектора. Базель, апрель. </w:t>
      </w:r>
    </w:p>
    <w:p w:rsidR="008A0462" w:rsidRDefault="00C156DF">
      <w:pPr>
        <w:tabs>
          <w:tab w:val="left" w:pos="2520"/>
        </w:tabs>
        <w:spacing w:line="360" w:lineRule="auto"/>
        <w:jc w:val="both"/>
        <w:rPr>
          <w:highlight w:val="white"/>
        </w:rPr>
      </w:pPr>
      <w:r>
        <w:rPr>
          <w:highlight w:val="white"/>
        </w:rPr>
        <w:t xml:space="preserve">15. Письмо Банка России от 27.05.2014 № 96-Т «О рекомендациях </w:t>
      </w:r>
      <w:proofErr w:type="spellStart"/>
      <w:r>
        <w:rPr>
          <w:highlight w:val="white"/>
        </w:rPr>
        <w:t>Базельского</w:t>
      </w:r>
      <w:proofErr w:type="spellEnd"/>
      <w:r>
        <w:rPr>
          <w:highlight w:val="white"/>
        </w:rPr>
        <w:t xml:space="preserve"> комитета по банковскому надзору».</w:t>
      </w:r>
    </w:p>
    <w:p w:rsidR="008A0462" w:rsidRDefault="00C156DF">
      <w:pPr>
        <w:tabs>
          <w:tab w:val="left" w:pos="2520"/>
        </w:tabs>
        <w:spacing w:line="360" w:lineRule="auto"/>
        <w:jc w:val="both"/>
        <w:rPr>
          <w:highlight w:val="white"/>
        </w:rPr>
      </w:pPr>
      <w:r>
        <w:rPr>
          <w:highlight w:val="white"/>
        </w:rPr>
        <w:t>16. Указание Банка России от 03.04.2017 № 4336-У «Об оценке экономического положения банков».</w:t>
      </w:r>
    </w:p>
    <w:p w:rsidR="008A0462" w:rsidRDefault="00C156DF">
      <w:pPr>
        <w:pStyle w:val="aff1"/>
        <w:shd w:val="clear" w:color="auto" w:fill="FFFFFF"/>
        <w:ind w:left="2148"/>
        <w:jc w:val="both"/>
        <w:rPr>
          <w:b/>
          <w:szCs w:val="20"/>
        </w:rPr>
      </w:pPr>
      <w:r>
        <w:rPr>
          <w:b/>
          <w:szCs w:val="20"/>
        </w:rPr>
        <w:t>8.2. Основная литература</w:t>
      </w:r>
    </w:p>
    <w:p w:rsidR="008A0462" w:rsidRDefault="00C156DF">
      <w:pPr>
        <w:suppressAutoHyphens w:val="0"/>
        <w:spacing w:line="360" w:lineRule="auto"/>
        <w:jc w:val="both"/>
      </w:pPr>
      <w:r>
        <w:rPr>
          <w:rFonts w:eastAsiaTheme="minorHAnsi" w:cs="Times New Roman"/>
          <w:szCs w:val="28"/>
          <w:lang w:eastAsia="en-US"/>
        </w:rPr>
        <w:t xml:space="preserve">1. </w:t>
      </w:r>
      <w:r>
        <w:t xml:space="preserve">Терновская, Е. П. Банковские кризисы и способы их раннего </w:t>
      </w:r>
      <w:proofErr w:type="gramStart"/>
      <w:r>
        <w:t>обнаружения :</w:t>
      </w:r>
      <w:proofErr w:type="gramEnd"/>
      <w:r>
        <w:t xml:space="preserve"> учеб. пособие / Е. П. Терновская, Е. В. Травкина, М. Т. Белова ; </w:t>
      </w:r>
      <w:proofErr w:type="spellStart"/>
      <w:r>
        <w:t>Финуниверситет</w:t>
      </w:r>
      <w:proofErr w:type="spellEnd"/>
      <w:r>
        <w:t xml:space="preserve">. — Москва: </w:t>
      </w:r>
      <w:proofErr w:type="spellStart"/>
      <w:r>
        <w:t>КноРус</w:t>
      </w:r>
      <w:proofErr w:type="spellEnd"/>
      <w:r>
        <w:t xml:space="preserve">, 2022. — 233 с. — ISBN 978-5-406-09050-3. — </w:t>
      </w:r>
      <w:r>
        <w:rPr>
          <w:rFonts w:eastAsia="Calibri" w:cs="Times New Roman"/>
          <w:szCs w:val="28"/>
          <w:lang w:eastAsia="en-US"/>
        </w:rPr>
        <w:t>ЭБС BOOK.ru. —</w:t>
      </w:r>
      <w:r>
        <w:t xml:space="preserve"> URL: https://book.ru/book/942428 (дата обращения: 13.12.2023).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8A0462" w:rsidRDefault="00C156DF">
      <w:pPr>
        <w:shd w:val="clear" w:color="auto" w:fill="FFFFFF"/>
        <w:spacing w:line="360" w:lineRule="auto"/>
        <w:jc w:val="both"/>
      </w:pPr>
      <w:r>
        <w:rPr>
          <w:rFonts w:eastAsia="Calibri" w:cs="Times New Roman"/>
          <w:szCs w:val="28"/>
          <w:lang w:eastAsia="en-US"/>
        </w:rPr>
        <w:t xml:space="preserve">2. Банковские </w:t>
      </w:r>
      <w:proofErr w:type="gramStart"/>
      <w:r>
        <w:rPr>
          <w:rFonts w:eastAsia="Calibri" w:cs="Times New Roman"/>
          <w:szCs w:val="28"/>
          <w:lang w:eastAsia="en-US"/>
        </w:rPr>
        <w:t>риски :</w:t>
      </w:r>
      <w:proofErr w:type="gramEnd"/>
      <w:r>
        <w:rPr>
          <w:rFonts w:eastAsia="Calibri" w:cs="Times New Roman"/>
          <w:szCs w:val="28"/>
          <w:lang w:eastAsia="en-US"/>
        </w:rPr>
        <w:t xml:space="preserve"> учеб. для студентов, </w:t>
      </w:r>
      <w:proofErr w:type="spellStart"/>
      <w:r>
        <w:rPr>
          <w:rFonts w:eastAsia="Calibri" w:cs="Times New Roman"/>
          <w:szCs w:val="28"/>
          <w:lang w:eastAsia="en-US"/>
        </w:rPr>
        <w:t>обуч</w:t>
      </w:r>
      <w:proofErr w:type="spellEnd"/>
      <w:r>
        <w:rPr>
          <w:rFonts w:eastAsia="Calibri" w:cs="Times New Roman"/>
          <w:szCs w:val="28"/>
          <w:lang w:eastAsia="en-US"/>
        </w:rPr>
        <w:t xml:space="preserve">. по спец. «Финансы и кредит» / Л. Н. Красавина, И. В. Ларионова, М. А. </w:t>
      </w:r>
      <w:proofErr w:type="spellStart"/>
      <w:r>
        <w:rPr>
          <w:rFonts w:eastAsia="Calibri" w:cs="Times New Roman"/>
          <w:szCs w:val="28"/>
          <w:lang w:eastAsia="en-US"/>
        </w:rPr>
        <w:t>Поморина</w:t>
      </w:r>
      <w:proofErr w:type="spellEnd"/>
      <w:r>
        <w:rPr>
          <w:rFonts w:eastAsia="Calibri" w:cs="Times New Roman"/>
          <w:szCs w:val="28"/>
          <w:lang w:eastAsia="en-US"/>
        </w:rPr>
        <w:t xml:space="preserve"> [и др.] ; под ред. О. И. Лаврушина, Н. И. </w:t>
      </w:r>
      <w:proofErr w:type="spellStart"/>
      <w:r>
        <w:rPr>
          <w:rFonts w:eastAsia="Calibri" w:cs="Times New Roman"/>
          <w:szCs w:val="28"/>
          <w:lang w:eastAsia="en-US"/>
        </w:rPr>
        <w:t>Валенцевой</w:t>
      </w:r>
      <w:proofErr w:type="spellEnd"/>
      <w:r>
        <w:rPr>
          <w:rFonts w:eastAsia="Calibri" w:cs="Times New Roman"/>
          <w:szCs w:val="28"/>
          <w:lang w:eastAsia="en-US"/>
        </w:rPr>
        <w:t xml:space="preserve"> ; </w:t>
      </w:r>
      <w:proofErr w:type="spellStart"/>
      <w:r>
        <w:rPr>
          <w:rFonts w:eastAsia="Calibri" w:cs="Times New Roman"/>
          <w:szCs w:val="28"/>
          <w:lang w:eastAsia="en-US"/>
        </w:rPr>
        <w:t>Финуниверситет</w:t>
      </w:r>
      <w:proofErr w:type="spellEnd"/>
      <w:r>
        <w:rPr>
          <w:rFonts w:eastAsia="Calibri" w:cs="Times New Roman"/>
          <w:szCs w:val="28"/>
          <w:lang w:eastAsia="en-US"/>
        </w:rPr>
        <w:t xml:space="preserve">. — 4-е изд., </w:t>
      </w:r>
      <w:proofErr w:type="spellStart"/>
      <w:r>
        <w:rPr>
          <w:rFonts w:eastAsia="Calibri" w:cs="Times New Roman"/>
          <w:szCs w:val="28"/>
          <w:lang w:eastAsia="en-US"/>
        </w:rPr>
        <w:t>перераб</w:t>
      </w:r>
      <w:proofErr w:type="spellEnd"/>
      <w:proofErr w:type="gramStart"/>
      <w:r>
        <w:rPr>
          <w:rFonts w:eastAsia="Calibri" w:cs="Times New Roman"/>
          <w:szCs w:val="28"/>
          <w:lang w:eastAsia="en-US"/>
        </w:rPr>
        <w:t>.</w:t>
      </w:r>
      <w:proofErr w:type="gramEnd"/>
      <w:r>
        <w:rPr>
          <w:rFonts w:eastAsia="Calibri" w:cs="Times New Roman"/>
          <w:szCs w:val="28"/>
          <w:lang w:eastAsia="en-US"/>
        </w:rPr>
        <w:t xml:space="preserve"> и доп.  — </w:t>
      </w:r>
      <w:proofErr w:type="gramStart"/>
      <w:r>
        <w:rPr>
          <w:rFonts w:eastAsia="Calibri" w:cs="Times New Roman"/>
          <w:szCs w:val="28"/>
          <w:lang w:eastAsia="en-US"/>
        </w:rPr>
        <w:t>Москва :</w:t>
      </w:r>
      <w:proofErr w:type="gramEnd"/>
      <w:r>
        <w:rPr>
          <w:rFonts w:eastAsia="Calibri" w:cs="Times New Roman"/>
          <w:szCs w:val="28"/>
          <w:lang w:eastAsia="en-US"/>
        </w:rPr>
        <w:t xml:space="preserve"> </w:t>
      </w:r>
      <w:proofErr w:type="spellStart"/>
      <w:r>
        <w:rPr>
          <w:rFonts w:eastAsia="Calibri" w:cs="Times New Roman"/>
          <w:szCs w:val="28"/>
          <w:lang w:eastAsia="en-US"/>
        </w:rPr>
        <w:t>КноРус</w:t>
      </w:r>
      <w:proofErr w:type="spellEnd"/>
      <w:r>
        <w:rPr>
          <w:rFonts w:eastAsia="Calibri" w:cs="Times New Roman"/>
          <w:szCs w:val="28"/>
          <w:lang w:eastAsia="en-US"/>
        </w:rPr>
        <w:t>, 2023. — 361 с. — (</w:t>
      </w:r>
      <w:proofErr w:type="spellStart"/>
      <w:r>
        <w:rPr>
          <w:rFonts w:eastAsia="Calibri" w:cs="Times New Roman"/>
          <w:szCs w:val="28"/>
          <w:lang w:eastAsia="en-US"/>
        </w:rPr>
        <w:t>Бакалавриат</w:t>
      </w:r>
      <w:proofErr w:type="spellEnd"/>
      <w:r>
        <w:rPr>
          <w:rFonts w:eastAsia="Calibri" w:cs="Times New Roman"/>
          <w:szCs w:val="28"/>
          <w:lang w:eastAsia="en-US"/>
        </w:rPr>
        <w:t xml:space="preserve"> и магистратура). — ЭБС BOOK.ru. — URL: https://book.ru/book/945213 (дата обращения: 13.12.2023). — </w:t>
      </w:r>
      <w:proofErr w:type="gramStart"/>
      <w:r>
        <w:rPr>
          <w:rFonts w:eastAsia="Calibri" w:cs="Times New Roman"/>
          <w:szCs w:val="28"/>
          <w:lang w:eastAsia="en-US"/>
        </w:rPr>
        <w:t>Текст :</w:t>
      </w:r>
      <w:proofErr w:type="gramEnd"/>
      <w:r>
        <w:rPr>
          <w:rFonts w:eastAsia="Calibri" w:cs="Times New Roman"/>
          <w:szCs w:val="28"/>
          <w:lang w:eastAsia="en-US"/>
        </w:rPr>
        <w:t xml:space="preserve"> электронный. </w:t>
      </w:r>
    </w:p>
    <w:p w:rsidR="008A0462" w:rsidRDefault="008A0462">
      <w:pPr>
        <w:jc w:val="both"/>
        <w:rPr>
          <w:szCs w:val="28"/>
        </w:rPr>
      </w:pPr>
    </w:p>
    <w:p w:rsidR="008A0462" w:rsidRDefault="00C156DF">
      <w:pPr>
        <w:shd w:val="clear" w:color="auto" w:fill="FFFFFF"/>
        <w:ind w:left="360"/>
        <w:jc w:val="both"/>
        <w:rPr>
          <w:b/>
          <w:spacing w:val="30"/>
          <w:szCs w:val="28"/>
        </w:rPr>
      </w:pPr>
      <w:r>
        <w:rPr>
          <w:b/>
          <w:spacing w:val="30"/>
          <w:szCs w:val="28"/>
        </w:rPr>
        <w:t>8.3 Дополнительная литература:</w:t>
      </w:r>
    </w:p>
    <w:p w:rsidR="008A0462" w:rsidRDefault="00C156DF">
      <w:pPr>
        <w:spacing w:line="360" w:lineRule="auto"/>
        <w:jc w:val="both"/>
      </w:pPr>
      <w:r>
        <w:rPr>
          <w:rFonts w:cs="Times New Roman"/>
          <w:bCs/>
          <w:szCs w:val="28"/>
        </w:rPr>
        <w:t xml:space="preserve">1. О приведении банковского регулирования в соответствие со стандартами </w:t>
      </w:r>
      <w:proofErr w:type="spellStart"/>
      <w:r>
        <w:rPr>
          <w:rFonts w:cs="Times New Roman"/>
          <w:bCs/>
          <w:szCs w:val="28"/>
        </w:rPr>
        <w:t>базельского</w:t>
      </w:r>
      <w:proofErr w:type="spellEnd"/>
      <w:r>
        <w:rPr>
          <w:rFonts w:cs="Times New Roman"/>
          <w:bCs/>
          <w:szCs w:val="28"/>
        </w:rPr>
        <w:t xml:space="preserve"> комитета по банковскому надзору (Базель III) в условиях нестабильной экономической </w:t>
      </w:r>
      <w:proofErr w:type="gramStart"/>
      <w:r>
        <w:rPr>
          <w:rFonts w:cs="Times New Roman"/>
          <w:bCs/>
          <w:szCs w:val="28"/>
        </w:rPr>
        <w:t>ситуации :</w:t>
      </w:r>
      <w:proofErr w:type="gramEnd"/>
      <w:r>
        <w:rPr>
          <w:rFonts w:cs="Times New Roman"/>
          <w:bCs/>
          <w:szCs w:val="28"/>
        </w:rPr>
        <w:t xml:space="preserve"> монография / О. И. Лаврушин, И. В. Ларионова, Е. И. Мешкова [и др.] ; под ред. И. В. Ларионовой ; </w:t>
      </w:r>
      <w:proofErr w:type="spellStart"/>
      <w:r>
        <w:rPr>
          <w:rFonts w:cs="Times New Roman"/>
          <w:bCs/>
          <w:szCs w:val="28"/>
        </w:rPr>
        <w:t>Финуниверситет</w:t>
      </w:r>
      <w:proofErr w:type="spellEnd"/>
      <w:r>
        <w:rPr>
          <w:rFonts w:cs="Times New Roman"/>
          <w:bCs/>
          <w:szCs w:val="28"/>
        </w:rPr>
        <w:t xml:space="preserve">. — </w:t>
      </w:r>
      <w:proofErr w:type="gramStart"/>
      <w:r>
        <w:rPr>
          <w:rFonts w:cs="Times New Roman"/>
          <w:bCs/>
          <w:szCs w:val="28"/>
        </w:rPr>
        <w:t>Москва :</w:t>
      </w:r>
      <w:proofErr w:type="gramEnd"/>
      <w:r>
        <w:rPr>
          <w:rFonts w:cs="Times New Roman"/>
          <w:bCs/>
          <w:szCs w:val="28"/>
        </w:rPr>
        <w:t xml:space="preserve"> </w:t>
      </w:r>
      <w:proofErr w:type="spellStart"/>
      <w:r>
        <w:rPr>
          <w:rFonts w:cs="Times New Roman"/>
          <w:bCs/>
          <w:szCs w:val="28"/>
        </w:rPr>
        <w:t>КноРус</w:t>
      </w:r>
      <w:proofErr w:type="spellEnd"/>
      <w:r>
        <w:rPr>
          <w:rFonts w:cs="Times New Roman"/>
          <w:bCs/>
          <w:szCs w:val="28"/>
        </w:rPr>
        <w:t xml:space="preserve">, 2021. — 189 с. — ISBN 978-5-406-02272-6. — ЭБС BOOK.RU. — URL: </w:t>
      </w:r>
      <w:hyperlink r:id="rId11">
        <w:r>
          <w:rPr>
            <w:rFonts w:cs="Times New Roman"/>
            <w:bCs/>
            <w:szCs w:val="28"/>
          </w:rPr>
          <w:t>https://book.ru/book/936233</w:t>
        </w:r>
      </w:hyperlink>
      <w:r>
        <w:rPr>
          <w:rFonts w:cs="Times New Roman"/>
          <w:bCs/>
          <w:szCs w:val="28"/>
        </w:rPr>
        <w:t xml:space="preserve"> (дата обращения: 13.12.2023). — </w:t>
      </w:r>
      <w:proofErr w:type="gramStart"/>
      <w:r>
        <w:rPr>
          <w:rFonts w:cs="Times New Roman"/>
          <w:bCs/>
          <w:szCs w:val="28"/>
        </w:rPr>
        <w:t>Текст :</w:t>
      </w:r>
      <w:proofErr w:type="gramEnd"/>
      <w:r>
        <w:rPr>
          <w:rFonts w:cs="Times New Roman"/>
          <w:bCs/>
          <w:szCs w:val="28"/>
        </w:rPr>
        <w:t xml:space="preserve"> электронный.</w:t>
      </w:r>
    </w:p>
    <w:p w:rsidR="008A0462" w:rsidRDefault="00C156DF">
      <w:pPr>
        <w:spacing w:line="360" w:lineRule="auto"/>
        <w:jc w:val="both"/>
      </w:pPr>
      <w:r>
        <w:t xml:space="preserve">2. Оценка финансовой устойчивости кредитной </w:t>
      </w:r>
      <w:proofErr w:type="gramStart"/>
      <w:r>
        <w:t>организации :</w:t>
      </w:r>
      <w:proofErr w:type="gramEnd"/>
      <w:r>
        <w:t xml:space="preserve"> учебник / Н. И. </w:t>
      </w:r>
      <w:proofErr w:type="spellStart"/>
      <w:r>
        <w:t>Валенцева</w:t>
      </w:r>
      <w:proofErr w:type="spellEnd"/>
      <w:r>
        <w:t xml:space="preserve">, И. В. Ларионова, Р. Г. </w:t>
      </w:r>
      <w:proofErr w:type="spellStart"/>
      <w:r>
        <w:t>Ольхова</w:t>
      </w:r>
      <w:proofErr w:type="spellEnd"/>
      <w:r>
        <w:t xml:space="preserve"> [и др.] ; под ред. О. И. Лаврушина, </w:t>
      </w:r>
      <w:r>
        <w:lastRenderedPageBreak/>
        <w:t xml:space="preserve">И. Д. Мамоновой ; </w:t>
      </w:r>
      <w:proofErr w:type="spellStart"/>
      <w:r>
        <w:t>Финуниверситет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2020. — 301 с. — ISBN 978-5-406-07835-8. — </w:t>
      </w:r>
      <w:r>
        <w:rPr>
          <w:rFonts w:cs="Times New Roman"/>
          <w:bCs/>
          <w:szCs w:val="28"/>
        </w:rPr>
        <w:t xml:space="preserve">ЭБС BOOK.RU. — </w:t>
      </w:r>
      <w:r>
        <w:t xml:space="preserve">URL: https://book.ru/book/934064 (дата обращения: 13.12.2023).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8A0462" w:rsidRDefault="00C156DF">
      <w:pPr>
        <w:tabs>
          <w:tab w:val="left" w:pos="0"/>
        </w:tabs>
        <w:spacing w:line="360" w:lineRule="auto"/>
        <w:jc w:val="both"/>
      </w:pPr>
      <w:r>
        <w:rPr>
          <w:rFonts w:cs="Times New Roman"/>
          <w:szCs w:val="28"/>
        </w:rPr>
        <w:t xml:space="preserve">3. Устойчивость банковской системы и развитие банковской </w:t>
      </w:r>
      <w:proofErr w:type="gramStart"/>
      <w:r>
        <w:rPr>
          <w:rFonts w:cs="Times New Roman"/>
          <w:szCs w:val="28"/>
        </w:rPr>
        <w:t>политики :</w:t>
      </w:r>
      <w:proofErr w:type="gramEnd"/>
      <w:r>
        <w:rPr>
          <w:rFonts w:cs="Times New Roman"/>
          <w:szCs w:val="28"/>
        </w:rPr>
        <w:t xml:space="preserve"> монография / О. И. Лаврушин, О. У Авис, Н. Е. Бровкина [и др.</w:t>
      </w:r>
      <w:proofErr w:type="gramStart"/>
      <w:r>
        <w:rPr>
          <w:rFonts w:cs="Times New Roman"/>
          <w:szCs w:val="28"/>
        </w:rPr>
        <w:t>] ;</w:t>
      </w:r>
      <w:proofErr w:type="gramEnd"/>
      <w:r>
        <w:rPr>
          <w:rFonts w:cs="Times New Roman"/>
          <w:szCs w:val="28"/>
        </w:rPr>
        <w:t xml:space="preserve">  под ред. О. И. Лаврушина ; </w:t>
      </w:r>
      <w:proofErr w:type="spellStart"/>
      <w:r>
        <w:rPr>
          <w:rFonts w:cs="Times New Roman"/>
          <w:szCs w:val="28"/>
        </w:rPr>
        <w:t>Финуниверситет</w:t>
      </w:r>
      <w:proofErr w:type="spellEnd"/>
      <w:r>
        <w:rPr>
          <w:rFonts w:cs="Times New Roman"/>
          <w:szCs w:val="28"/>
        </w:rPr>
        <w:t xml:space="preserve">. — </w:t>
      </w:r>
      <w:proofErr w:type="gramStart"/>
      <w:r>
        <w:rPr>
          <w:rFonts w:cs="Times New Roman"/>
          <w:szCs w:val="28"/>
        </w:rPr>
        <w:t>Москва :</w:t>
      </w:r>
      <w:proofErr w:type="gram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КноРус</w:t>
      </w:r>
      <w:proofErr w:type="spellEnd"/>
      <w:r>
        <w:rPr>
          <w:rFonts w:cs="Times New Roman"/>
          <w:szCs w:val="28"/>
        </w:rPr>
        <w:t xml:space="preserve">, 2016. — 276 с. — ISBN 978-5-406-03263-3-U-2016. — URL: https://book.ru/book/919989 (дата обращения: 13.12.2023). — </w:t>
      </w:r>
      <w:proofErr w:type="gramStart"/>
      <w:r>
        <w:rPr>
          <w:rFonts w:cs="Times New Roman"/>
          <w:szCs w:val="28"/>
        </w:rPr>
        <w:t>Текст :</w:t>
      </w:r>
      <w:proofErr w:type="gramEnd"/>
      <w:r>
        <w:rPr>
          <w:rFonts w:cs="Times New Roman"/>
          <w:szCs w:val="28"/>
        </w:rPr>
        <w:t xml:space="preserve"> электронный.</w:t>
      </w:r>
    </w:p>
    <w:p w:rsidR="008A0462" w:rsidRDefault="00C156DF">
      <w:pPr>
        <w:tabs>
          <w:tab w:val="left" w:pos="0"/>
        </w:tabs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</w:t>
      </w:r>
      <w:bookmarkStart w:id="20" w:name="_GoBack1"/>
      <w:r>
        <w:rPr>
          <w:rFonts w:cs="Times New Roman"/>
          <w:szCs w:val="28"/>
        </w:rPr>
        <w:t xml:space="preserve">Регулятивные инновации в банковском секторе </w:t>
      </w:r>
      <w:bookmarkEnd w:id="20"/>
      <w:r>
        <w:rPr>
          <w:rFonts w:cs="Times New Roman"/>
          <w:szCs w:val="28"/>
        </w:rPr>
        <w:t xml:space="preserve">и их развитие в интересах национальной </w:t>
      </w:r>
      <w:proofErr w:type="gramStart"/>
      <w:r>
        <w:rPr>
          <w:rFonts w:cs="Times New Roman"/>
          <w:szCs w:val="28"/>
        </w:rPr>
        <w:t>экономики :</w:t>
      </w:r>
      <w:proofErr w:type="gramEnd"/>
      <w:r>
        <w:rPr>
          <w:rFonts w:cs="Times New Roman"/>
          <w:szCs w:val="28"/>
        </w:rPr>
        <w:t xml:space="preserve"> монография / О. С. Рудакова, О. У. Авис, Н. А. Амосова [и др.] ; под ред. О. И. Лаврушина </w:t>
      </w:r>
      <w:r>
        <w:rPr>
          <w:rFonts w:eastAsia="Calibri" w:cs="Times New Roman"/>
          <w:szCs w:val="28"/>
          <w:lang w:eastAsia="en-US"/>
        </w:rPr>
        <w:t xml:space="preserve">; </w:t>
      </w:r>
      <w:proofErr w:type="spellStart"/>
      <w:r>
        <w:rPr>
          <w:rFonts w:eastAsia="Calibri" w:cs="Times New Roman"/>
          <w:szCs w:val="28"/>
          <w:lang w:eastAsia="en-US"/>
        </w:rPr>
        <w:t>Финуниверситет</w:t>
      </w:r>
      <w:proofErr w:type="spellEnd"/>
      <w:r>
        <w:rPr>
          <w:rFonts w:cs="Times New Roman"/>
          <w:szCs w:val="28"/>
        </w:rPr>
        <w:t xml:space="preserve">. — </w:t>
      </w:r>
      <w:proofErr w:type="gramStart"/>
      <w:r>
        <w:rPr>
          <w:rFonts w:cs="Times New Roman"/>
          <w:szCs w:val="28"/>
        </w:rPr>
        <w:t>Москва :</w:t>
      </w:r>
      <w:proofErr w:type="gram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КноРус</w:t>
      </w:r>
      <w:proofErr w:type="spellEnd"/>
      <w:r>
        <w:rPr>
          <w:rFonts w:cs="Times New Roman"/>
          <w:szCs w:val="28"/>
        </w:rPr>
        <w:t xml:space="preserve">, 2019. — 168 с. — ISBN 978-5-406-06830-4. — </w:t>
      </w:r>
      <w:r>
        <w:rPr>
          <w:rFonts w:eastAsia="Calibri" w:cs="Times New Roman"/>
          <w:szCs w:val="28"/>
          <w:lang w:eastAsia="en-US"/>
        </w:rPr>
        <w:t>ЭБС BOOK.ru. —</w:t>
      </w:r>
      <w:r>
        <w:rPr>
          <w:rFonts w:cs="Times New Roman"/>
          <w:szCs w:val="28"/>
        </w:rPr>
        <w:t xml:space="preserve"> URL: https://book.ru/book/932657 (дата обращения: 13.12.2023). — </w:t>
      </w:r>
      <w:proofErr w:type="gramStart"/>
      <w:r>
        <w:rPr>
          <w:rFonts w:cs="Times New Roman"/>
          <w:szCs w:val="28"/>
        </w:rPr>
        <w:t>Текст :</w:t>
      </w:r>
      <w:proofErr w:type="gramEnd"/>
      <w:r>
        <w:rPr>
          <w:rFonts w:cs="Times New Roman"/>
          <w:szCs w:val="28"/>
        </w:rPr>
        <w:t xml:space="preserve"> электронный.</w:t>
      </w:r>
    </w:p>
    <w:p w:rsidR="008A0462" w:rsidRDefault="00C156DF">
      <w:pPr>
        <w:suppressAutoHyphens w:val="0"/>
        <w:spacing w:line="360" w:lineRule="auto"/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  <w:lang w:eastAsia="en-US"/>
        </w:rPr>
        <w:t xml:space="preserve">5. Направления развития </w:t>
      </w:r>
      <w:proofErr w:type="spellStart"/>
      <w:r>
        <w:rPr>
          <w:rFonts w:eastAsiaTheme="minorHAnsi" w:cs="Times New Roman"/>
          <w:szCs w:val="28"/>
          <w:lang w:eastAsia="en-US"/>
        </w:rPr>
        <w:t>финтеха</w:t>
      </w:r>
      <w:proofErr w:type="spellEnd"/>
      <w:r>
        <w:rPr>
          <w:rFonts w:eastAsiaTheme="minorHAnsi" w:cs="Times New Roman"/>
          <w:szCs w:val="28"/>
          <w:lang w:eastAsia="en-US"/>
        </w:rPr>
        <w:t xml:space="preserve"> в России: экспертное мнение Финансового университета / </w:t>
      </w:r>
      <w:proofErr w:type="spellStart"/>
      <w:r>
        <w:rPr>
          <w:rFonts w:eastAsiaTheme="minorHAnsi" w:cs="Times New Roman"/>
          <w:szCs w:val="28"/>
          <w:lang w:eastAsia="en-US"/>
        </w:rPr>
        <w:t>Эскиндаров</w:t>
      </w:r>
      <w:proofErr w:type="spellEnd"/>
      <w:r>
        <w:rPr>
          <w:rFonts w:eastAsiaTheme="minorHAnsi" w:cs="Times New Roman"/>
          <w:szCs w:val="28"/>
          <w:lang w:eastAsia="en-US"/>
        </w:rPr>
        <w:t xml:space="preserve"> М. А., Абрамова М. А., Масленников В. В. [и др.]. — </w:t>
      </w:r>
      <w:proofErr w:type="gramStart"/>
      <w:r>
        <w:rPr>
          <w:rFonts w:eastAsiaTheme="minorHAnsi" w:cs="Times New Roman"/>
          <w:szCs w:val="28"/>
          <w:lang w:eastAsia="en-US"/>
        </w:rPr>
        <w:t>Текст :</w:t>
      </w:r>
      <w:proofErr w:type="gramEnd"/>
      <w:r>
        <w:rPr>
          <w:rFonts w:eastAsiaTheme="minorHAnsi" w:cs="Times New Roman"/>
          <w:szCs w:val="28"/>
          <w:lang w:eastAsia="en-US"/>
        </w:rPr>
        <w:t xml:space="preserve"> электронный // Мир новой экономики. — 2018. — № 2. — С. 6–23. — ЭБ </w:t>
      </w:r>
      <w:proofErr w:type="spellStart"/>
      <w:r>
        <w:rPr>
          <w:rFonts w:eastAsiaTheme="minorHAnsi" w:cs="Times New Roman"/>
          <w:szCs w:val="28"/>
          <w:lang w:eastAsia="en-US"/>
        </w:rPr>
        <w:t>Финуниверситета</w:t>
      </w:r>
      <w:proofErr w:type="spellEnd"/>
      <w:r>
        <w:rPr>
          <w:rFonts w:eastAsiaTheme="minorHAnsi" w:cs="Times New Roman"/>
          <w:szCs w:val="28"/>
          <w:lang w:eastAsia="en-US"/>
        </w:rPr>
        <w:t>. — URL:</w:t>
      </w:r>
      <w:r>
        <w:t xml:space="preserve"> </w:t>
      </w:r>
      <w:hyperlink r:id="rId12">
        <w:r>
          <w:rPr>
            <w:rFonts w:eastAsiaTheme="minorHAnsi" w:cs="Times New Roman"/>
            <w:szCs w:val="28"/>
            <w:lang w:eastAsia="en-US"/>
          </w:rPr>
          <w:t>http://elib.fa.ru/art2018/bv625.pdf/view</w:t>
        </w:r>
      </w:hyperlink>
      <w:r>
        <w:rPr>
          <w:rFonts w:eastAsiaTheme="minorHAnsi" w:cs="Times New Roman"/>
          <w:szCs w:val="28"/>
          <w:lang w:eastAsia="en-US"/>
        </w:rPr>
        <w:t xml:space="preserve"> (дата обращения: 13.12.2023).</w:t>
      </w:r>
    </w:p>
    <w:p w:rsidR="008A0462" w:rsidRDefault="008A0462">
      <w:pPr>
        <w:pStyle w:val="aff1"/>
        <w:spacing w:line="276" w:lineRule="auto"/>
        <w:ind w:left="1440"/>
        <w:rPr>
          <w:i/>
          <w:szCs w:val="28"/>
        </w:rPr>
      </w:pPr>
    </w:p>
    <w:p w:rsidR="008A0462" w:rsidRDefault="00C156DF">
      <w:pPr>
        <w:spacing w:line="276" w:lineRule="auto"/>
        <w:jc w:val="both"/>
        <w:rPr>
          <w:b/>
          <w:bCs/>
        </w:rPr>
      </w:pPr>
      <w:r>
        <w:rPr>
          <w:b/>
          <w:bCs/>
          <w:szCs w:val="28"/>
        </w:rPr>
        <w:t>8.4. Периодические издания</w:t>
      </w:r>
    </w:p>
    <w:p w:rsidR="008A0462" w:rsidRDefault="00C156DF">
      <w:pPr>
        <w:tabs>
          <w:tab w:val="left" w:pos="4650"/>
          <w:tab w:val="center" w:pos="4677"/>
        </w:tabs>
        <w:spacing w:line="276" w:lineRule="auto"/>
        <w:jc w:val="both"/>
        <w:rPr>
          <w:szCs w:val="28"/>
        </w:rPr>
      </w:pPr>
      <w:r>
        <w:rPr>
          <w:szCs w:val="28"/>
        </w:rPr>
        <w:t>1. Журнал «Деньги и кредит»</w:t>
      </w:r>
      <w:r>
        <w:rPr>
          <w:szCs w:val="28"/>
        </w:rPr>
        <w:tab/>
      </w:r>
      <w:r>
        <w:rPr>
          <w:szCs w:val="28"/>
        </w:rPr>
        <w:tab/>
      </w:r>
    </w:p>
    <w:p w:rsidR="008A0462" w:rsidRDefault="00C156DF">
      <w:pPr>
        <w:spacing w:line="276" w:lineRule="auto"/>
        <w:jc w:val="both"/>
        <w:rPr>
          <w:szCs w:val="28"/>
        </w:rPr>
      </w:pPr>
      <w:r>
        <w:rPr>
          <w:szCs w:val="28"/>
        </w:rPr>
        <w:t>2. Журнал «Финансы и кредит»</w:t>
      </w:r>
    </w:p>
    <w:p w:rsidR="008A0462" w:rsidRDefault="00C156DF">
      <w:pPr>
        <w:spacing w:line="276" w:lineRule="auto"/>
        <w:jc w:val="both"/>
        <w:rPr>
          <w:szCs w:val="28"/>
        </w:rPr>
      </w:pPr>
      <w:r>
        <w:rPr>
          <w:szCs w:val="28"/>
        </w:rPr>
        <w:t>3. Журнал «Экономика, налоги, право»</w:t>
      </w:r>
    </w:p>
    <w:p w:rsidR="008A0462" w:rsidRDefault="00C156DF">
      <w:pPr>
        <w:spacing w:line="276" w:lineRule="auto"/>
        <w:jc w:val="both"/>
        <w:rPr>
          <w:szCs w:val="28"/>
        </w:rPr>
      </w:pPr>
      <w:r>
        <w:rPr>
          <w:szCs w:val="28"/>
        </w:rPr>
        <w:t>4. Журнал «Банковские услуги»</w:t>
      </w:r>
    </w:p>
    <w:p w:rsidR="008A0462" w:rsidRDefault="00C156DF">
      <w:pPr>
        <w:spacing w:line="276" w:lineRule="auto"/>
        <w:jc w:val="both"/>
        <w:rPr>
          <w:szCs w:val="28"/>
        </w:rPr>
      </w:pPr>
      <w:r>
        <w:rPr>
          <w:szCs w:val="28"/>
        </w:rPr>
        <w:t>5. Журнал «Управление в кредитной организации»</w:t>
      </w:r>
    </w:p>
    <w:p w:rsidR="008A0462" w:rsidRDefault="00C156DF">
      <w:pPr>
        <w:spacing w:line="276" w:lineRule="auto"/>
        <w:jc w:val="both"/>
        <w:rPr>
          <w:szCs w:val="28"/>
        </w:rPr>
      </w:pPr>
      <w:r>
        <w:rPr>
          <w:szCs w:val="28"/>
        </w:rPr>
        <w:t>6. Журнал «Банковское дело»</w:t>
      </w:r>
    </w:p>
    <w:p w:rsidR="008A0462" w:rsidRDefault="00C156DF">
      <w:pPr>
        <w:spacing w:line="276" w:lineRule="auto"/>
        <w:jc w:val="both"/>
        <w:rPr>
          <w:szCs w:val="28"/>
        </w:rPr>
      </w:pPr>
      <w:r>
        <w:rPr>
          <w:szCs w:val="28"/>
        </w:rPr>
        <w:t>7. Журнал «Проблемы национальной стратегии»</w:t>
      </w:r>
    </w:p>
    <w:p w:rsidR="008A0462" w:rsidRDefault="00C156DF">
      <w:pPr>
        <w:spacing w:line="276" w:lineRule="auto"/>
        <w:jc w:val="both"/>
        <w:rPr>
          <w:szCs w:val="28"/>
        </w:rPr>
      </w:pPr>
      <w:r>
        <w:rPr>
          <w:szCs w:val="28"/>
        </w:rPr>
        <w:t>8. Журнал «Стратегический менеджмент»</w:t>
      </w:r>
    </w:p>
    <w:p w:rsidR="008A0462" w:rsidRDefault="00C156DF">
      <w:pPr>
        <w:spacing w:line="276" w:lineRule="auto"/>
        <w:jc w:val="both"/>
        <w:rPr>
          <w:szCs w:val="28"/>
        </w:rPr>
      </w:pPr>
      <w:r>
        <w:rPr>
          <w:szCs w:val="28"/>
        </w:rPr>
        <w:t>9. Журнал «Проблемы экономики и менеджмента»</w:t>
      </w:r>
    </w:p>
    <w:p w:rsidR="008A0462" w:rsidRDefault="00C156DF">
      <w:pPr>
        <w:spacing w:line="276" w:lineRule="auto"/>
        <w:jc w:val="both"/>
        <w:rPr>
          <w:szCs w:val="28"/>
        </w:rPr>
      </w:pPr>
      <w:r>
        <w:rPr>
          <w:szCs w:val="28"/>
        </w:rPr>
        <w:t>10. Журнал «Менеджмент в России и за рубежом»</w:t>
      </w:r>
    </w:p>
    <w:p w:rsidR="008A0462" w:rsidRDefault="00C156DF">
      <w:pPr>
        <w:spacing w:line="276" w:lineRule="auto"/>
        <w:jc w:val="both"/>
        <w:rPr>
          <w:szCs w:val="28"/>
        </w:rPr>
      </w:pPr>
      <w:r>
        <w:rPr>
          <w:szCs w:val="28"/>
        </w:rPr>
        <w:lastRenderedPageBreak/>
        <w:t>11. Журнал «Финансы. Экономика. Стратегия»</w:t>
      </w:r>
    </w:p>
    <w:p w:rsidR="008A0462" w:rsidRDefault="00C156DF">
      <w:pPr>
        <w:spacing w:line="276" w:lineRule="auto"/>
        <w:jc w:val="both"/>
        <w:rPr>
          <w:szCs w:val="28"/>
        </w:rPr>
      </w:pPr>
      <w:r>
        <w:rPr>
          <w:szCs w:val="28"/>
        </w:rPr>
        <w:t>12. Журнал «Проблемы анализа рисков».</w:t>
      </w:r>
    </w:p>
    <w:p w:rsidR="008A0462" w:rsidRDefault="008A0462" w:rsidP="00BA75A6">
      <w:pPr>
        <w:shd w:val="clear" w:color="auto" w:fill="FFFFFF"/>
        <w:tabs>
          <w:tab w:val="left" w:pos="5605"/>
        </w:tabs>
        <w:jc w:val="both"/>
        <w:outlineLvl w:val="0"/>
        <w:rPr>
          <w:szCs w:val="28"/>
        </w:rPr>
      </w:pPr>
    </w:p>
    <w:p w:rsidR="008A0462" w:rsidRDefault="00C156DF" w:rsidP="00BA75A6">
      <w:pPr>
        <w:spacing w:line="360" w:lineRule="auto"/>
        <w:jc w:val="both"/>
        <w:outlineLvl w:val="0"/>
        <w:rPr>
          <w:b/>
        </w:rPr>
      </w:pPr>
      <w:r>
        <w:rPr>
          <w:b/>
        </w:rPr>
        <w:tab/>
      </w:r>
      <w:bookmarkStart w:id="21" w:name="_Toc162622599"/>
      <w:r>
        <w:rPr>
          <w:b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1"/>
    </w:p>
    <w:p w:rsidR="008A0462" w:rsidRDefault="00C156DF">
      <w:pPr>
        <w:spacing w:line="360" w:lineRule="auto"/>
        <w:jc w:val="both"/>
      </w:pPr>
      <w:r>
        <w:rPr>
          <w:rFonts w:cs="Times New Roman"/>
          <w:szCs w:val="28"/>
        </w:rPr>
        <w:t xml:space="preserve">1. Банк международных расчетов: </w:t>
      </w:r>
      <w:hyperlink r:id="rId13">
        <w:r>
          <w:rPr>
            <w:szCs w:val="28"/>
            <w:lang w:val="en-US"/>
          </w:rPr>
          <w:t>www</w:t>
        </w:r>
      </w:hyperlink>
      <w:hyperlink r:id="rId14">
        <w:r>
          <w:rPr>
            <w:szCs w:val="28"/>
          </w:rPr>
          <w:t>.</w:t>
        </w:r>
      </w:hyperlink>
      <w:hyperlink r:id="rId15">
        <w:proofErr w:type="spellStart"/>
        <w:r>
          <w:rPr>
            <w:szCs w:val="28"/>
            <w:lang w:val="en-US"/>
          </w:rPr>
          <w:t>bis</w:t>
        </w:r>
        <w:proofErr w:type="spellEnd"/>
      </w:hyperlink>
      <w:hyperlink r:id="rId16">
        <w:r>
          <w:rPr>
            <w:szCs w:val="28"/>
          </w:rPr>
          <w:t>.</w:t>
        </w:r>
      </w:hyperlink>
      <w:hyperlink r:id="rId17">
        <w:r>
          <w:rPr>
            <w:szCs w:val="28"/>
            <w:lang w:val="en-US"/>
          </w:rPr>
          <w:t>org</w:t>
        </w:r>
      </w:hyperlink>
    </w:p>
    <w:p w:rsidR="008A0462" w:rsidRDefault="00C156DF">
      <w:pPr>
        <w:pStyle w:val="af1"/>
        <w:tabs>
          <w:tab w:val="left" w:pos="825"/>
          <w:tab w:val="left" w:pos="900"/>
        </w:tabs>
        <w:spacing w:line="360" w:lineRule="auto"/>
      </w:pPr>
      <w:r>
        <w:rPr>
          <w:sz w:val="28"/>
          <w:szCs w:val="28"/>
        </w:rPr>
        <w:t xml:space="preserve">2. Банк России (ЦБ РФ): </w:t>
      </w:r>
      <w:hyperlink r:id="rId18">
        <w:r>
          <w:rPr>
            <w:sz w:val="28"/>
            <w:szCs w:val="28"/>
          </w:rPr>
          <w:t>www.cbr.ru</w:t>
        </w:r>
      </w:hyperlink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rFonts w:cs="Times New Roman"/>
          <w:szCs w:val="28"/>
        </w:rPr>
        <w:t>3. Банковский форум:</w:t>
      </w:r>
      <w:r>
        <w:rPr>
          <w:rFonts w:cs="Times New Roman"/>
          <w:szCs w:val="28"/>
          <w:lang w:val="en-US"/>
        </w:rPr>
        <w:t>www</w:t>
      </w:r>
      <w:r>
        <w:rPr>
          <w:rFonts w:cs="Times New Roman"/>
          <w:szCs w:val="28"/>
        </w:rPr>
        <w:t>//bankir.ru/</w:t>
      </w:r>
    </w:p>
    <w:p w:rsidR="008A0462" w:rsidRDefault="00C156DF">
      <w:pPr>
        <w:pStyle w:val="af1"/>
        <w:spacing w:line="360" w:lineRule="auto"/>
      </w:pPr>
      <w:r>
        <w:rPr>
          <w:sz w:val="28"/>
          <w:szCs w:val="28"/>
        </w:rPr>
        <w:t xml:space="preserve">4. Межбанковская фондовая биржа: </w:t>
      </w:r>
      <w:hyperlink r:id="rId19">
        <w:r>
          <w:rPr>
            <w:sz w:val="28"/>
            <w:szCs w:val="28"/>
          </w:rPr>
          <w:t>www.mse.ru</w:t>
        </w:r>
      </w:hyperlink>
    </w:p>
    <w:p w:rsidR="008A0462" w:rsidRDefault="00C156DF">
      <w:pPr>
        <w:pStyle w:val="af1"/>
        <w:spacing w:line="360" w:lineRule="auto"/>
      </w:pPr>
      <w:r>
        <w:rPr>
          <w:sz w:val="28"/>
          <w:szCs w:val="28"/>
        </w:rPr>
        <w:t xml:space="preserve">5. Международная организация риск-менеджеров: </w:t>
      </w:r>
      <w:hyperlink r:id="rId20">
        <w:r>
          <w:rPr>
            <w:sz w:val="28"/>
            <w:szCs w:val="28"/>
          </w:rPr>
          <w:t>http://prmia.org/</w:t>
        </w:r>
      </w:hyperlink>
    </w:p>
    <w:p w:rsidR="008A0462" w:rsidRDefault="00C156DF">
      <w:pPr>
        <w:pStyle w:val="af1"/>
        <w:spacing w:line="360" w:lineRule="auto"/>
      </w:pPr>
      <w:r>
        <w:rPr>
          <w:sz w:val="28"/>
          <w:szCs w:val="28"/>
        </w:rPr>
        <w:t xml:space="preserve">6. Московская Межбанковская валютная биржа: </w:t>
      </w:r>
      <w:hyperlink r:id="rId21">
        <w:r>
          <w:rPr>
            <w:sz w:val="28"/>
            <w:szCs w:val="28"/>
          </w:rPr>
          <w:t>www.micex.ru</w:t>
        </w:r>
      </w:hyperlink>
    </w:p>
    <w:p w:rsidR="008A0462" w:rsidRDefault="00C156DF">
      <w:pPr>
        <w:pStyle w:val="a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7.  Информационно агентство СИБОНДЗ ttp://www.cbonds.info/ru/</w:t>
      </w:r>
    </w:p>
    <w:p w:rsidR="008A0462" w:rsidRDefault="00C156DF">
      <w:pPr>
        <w:pStyle w:val="a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8.  Рейтинговое агентство </w:t>
      </w:r>
      <w:r>
        <w:rPr>
          <w:sz w:val="28"/>
          <w:szCs w:val="28"/>
          <w:lang w:val="en-US"/>
        </w:rPr>
        <w:t>MOODYS</w:t>
      </w:r>
      <w:r>
        <w:rPr>
          <w:sz w:val="28"/>
          <w:szCs w:val="28"/>
        </w:rPr>
        <w:t>://www.moodys.ru/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rFonts w:cs="Times New Roman"/>
          <w:szCs w:val="28"/>
        </w:rPr>
        <w:t xml:space="preserve">9. Рейтинговое агентство </w:t>
      </w:r>
      <w:r>
        <w:rPr>
          <w:rFonts w:cs="Times New Roman"/>
          <w:szCs w:val="28"/>
          <w:lang w:val="en-US"/>
        </w:rPr>
        <w:t>FITCH</w:t>
      </w:r>
      <w:r>
        <w:rPr>
          <w:rFonts w:cs="Times New Roman"/>
          <w:szCs w:val="28"/>
        </w:rPr>
        <w:t>: http://www.fitch.com/</w:t>
      </w:r>
    </w:p>
    <w:p w:rsidR="008A0462" w:rsidRDefault="00C156DF">
      <w:pPr>
        <w:spacing w:line="360" w:lineRule="auto"/>
        <w:jc w:val="both"/>
      </w:pPr>
      <w:r>
        <w:rPr>
          <w:rFonts w:cs="Times New Roman"/>
          <w:szCs w:val="28"/>
        </w:rPr>
        <w:t xml:space="preserve">10. Рейтинговое агентство </w:t>
      </w:r>
      <w:r>
        <w:rPr>
          <w:rFonts w:cs="Times New Roman"/>
          <w:szCs w:val="28"/>
          <w:lang w:val="en-US"/>
        </w:rPr>
        <w:t>S</w:t>
      </w:r>
      <w:proofErr w:type="spellStart"/>
      <w:r>
        <w:rPr>
          <w:rFonts w:cs="Times New Roman"/>
          <w:szCs w:val="28"/>
        </w:rPr>
        <w:t>tandard</w:t>
      </w:r>
      <w:proofErr w:type="spellEnd"/>
      <w:r>
        <w:rPr>
          <w:rFonts w:cs="Times New Roman"/>
          <w:szCs w:val="28"/>
        </w:rPr>
        <w:t xml:space="preserve"> &amp; </w:t>
      </w:r>
      <w:r>
        <w:rPr>
          <w:rFonts w:cs="Times New Roman"/>
          <w:szCs w:val="28"/>
          <w:lang w:val="en-US"/>
        </w:rPr>
        <w:t>P</w:t>
      </w:r>
      <w:proofErr w:type="spellStart"/>
      <w:r>
        <w:rPr>
          <w:rFonts w:cs="Times New Roman"/>
          <w:szCs w:val="28"/>
        </w:rPr>
        <w:t>oors</w:t>
      </w:r>
      <w:proofErr w:type="spellEnd"/>
      <w:r>
        <w:rPr>
          <w:rFonts w:cs="Times New Roman"/>
          <w:szCs w:val="28"/>
        </w:rPr>
        <w:t xml:space="preserve">: </w:t>
      </w:r>
      <w:hyperlink r:id="rId22">
        <w:r>
          <w:rPr>
            <w:szCs w:val="28"/>
          </w:rPr>
          <w:t>www.standardandpoors.ru</w:t>
        </w:r>
      </w:hyperlink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rFonts w:cs="Times New Roman"/>
          <w:szCs w:val="28"/>
        </w:rPr>
        <w:t>11. Рейтинговое агентство ЭКСПЕРТРА: //www.raexpert.ru/</w:t>
      </w:r>
    </w:p>
    <w:p w:rsidR="008A0462" w:rsidRDefault="00C156DF">
      <w:pPr>
        <w:spacing w:line="360" w:lineRule="auto"/>
        <w:jc w:val="both"/>
      </w:pPr>
      <w:r>
        <w:rPr>
          <w:rFonts w:cs="Times New Roman"/>
          <w:szCs w:val="28"/>
        </w:rPr>
        <w:t>12. Управление финансовыми рисками – теория и практика:</w:t>
      </w:r>
      <w:r>
        <w:rPr>
          <w:rStyle w:val="-"/>
          <w:szCs w:val="28"/>
        </w:rPr>
        <w:t xml:space="preserve"> </w:t>
      </w:r>
      <w:r>
        <w:rPr>
          <w:rStyle w:val="-"/>
          <w:color w:val="000000" w:themeColor="text1"/>
          <w:szCs w:val="28"/>
          <w:u w:val="none"/>
          <w:lang w:val="en-US"/>
        </w:rPr>
        <w:t>www</w:t>
      </w:r>
      <w:r>
        <w:rPr>
          <w:rStyle w:val="-"/>
          <w:color w:val="000000" w:themeColor="text1"/>
          <w:szCs w:val="28"/>
          <w:u w:val="none"/>
        </w:rPr>
        <w:t>.</w:t>
      </w:r>
      <w:proofErr w:type="spellStart"/>
      <w:r>
        <w:rPr>
          <w:rStyle w:val="-"/>
          <w:color w:val="000000" w:themeColor="text1"/>
          <w:szCs w:val="28"/>
          <w:u w:val="none"/>
          <w:lang w:val="en-US"/>
        </w:rPr>
        <w:t>finrisk</w:t>
      </w:r>
      <w:proofErr w:type="spellEnd"/>
      <w:r>
        <w:rPr>
          <w:rStyle w:val="-"/>
          <w:color w:val="000000" w:themeColor="text1"/>
          <w:szCs w:val="28"/>
          <w:u w:val="none"/>
        </w:rPr>
        <w:t>.</w:t>
      </w:r>
      <w:proofErr w:type="spellStart"/>
      <w:r>
        <w:rPr>
          <w:rStyle w:val="-"/>
          <w:color w:val="000000" w:themeColor="text1"/>
          <w:szCs w:val="28"/>
          <w:u w:val="none"/>
          <w:lang w:val="en-US"/>
        </w:rPr>
        <w:t>ru</w:t>
      </w:r>
      <w:proofErr w:type="spellEnd"/>
    </w:p>
    <w:p w:rsidR="008A0462" w:rsidRDefault="00C156DF">
      <w:pPr>
        <w:pStyle w:val="af1"/>
        <w:spacing w:line="360" w:lineRule="auto"/>
      </w:pPr>
      <w:r>
        <w:rPr>
          <w:sz w:val="28"/>
          <w:szCs w:val="28"/>
        </w:rPr>
        <w:t xml:space="preserve">13. Федеральная комиссия по Рынку ценных бумаг: </w:t>
      </w:r>
      <w:hyperlink r:id="rId23">
        <w:r>
          <w:rPr>
            <w:sz w:val="28"/>
            <w:szCs w:val="28"/>
          </w:rPr>
          <w:t>www.fedcom.ru</w:t>
        </w:r>
      </w:hyperlink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rFonts w:cs="Times New Roman"/>
          <w:szCs w:val="28"/>
        </w:rPr>
        <w:t>14. Экспресс-оценка финансового состояния: //www.banks-rate.ru/</w:t>
      </w:r>
    </w:p>
    <w:p w:rsidR="008A0462" w:rsidRDefault="00C156DF">
      <w:pPr>
        <w:spacing w:line="360" w:lineRule="auto"/>
        <w:jc w:val="both"/>
        <w:rPr>
          <w:szCs w:val="28"/>
        </w:rPr>
      </w:pPr>
      <w:r>
        <w:rPr>
          <w:rFonts w:cs="Times New Roman"/>
          <w:szCs w:val="28"/>
        </w:rPr>
        <w:t>15. Электронные источники БИК:</w:t>
      </w:r>
    </w:p>
    <w:p w:rsidR="008A0462" w:rsidRDefault="00C156DF">
      <w:pPr>
        <w:spacing w:line="360" w:lineRule="auto"/>
        <w:jc w:val="both"/>
      </w:pPr>
      <w:r>
        <w:rPr>
          <w:rFonts w:cs="Times New Roman"/>
          <w:szCs w:val="28"/>
        </w:rPr>
        <w:t xml:space="preserve">Электронная библиотека Финансового университета (ЭБ) </w:t>
      </w:r>
      <w:hyperlink r:id="rId24">
        <w:r>
          <w:rPr>
            <w:rFonts w:cs="Times New Roman"/>
            <w:szCs w:val="28"/>
          </w:rPr>
          <w:t>http://elib.fa.ru/</w:t>
        </w:r>
      </w:hyperlink>
    </w:p>
    <w:p w:rsidR="008A0462" w:rsidRDefault="00C156DF">
      <w:pPr>
        <w:spacing w:line="360" w:lineRule="auto"/>
        <w:jc w:val="both"/>
      </w:pPr>
      <w:r>
        <w:rPr>
          <w:rFonts w:cs="Times New Roman"/>
          <w:szCs w:val="28"/>
        </w:rPr>
        <w:t xml:space="preserve">Электронно-библиотечная система BOOK.RU </w:t>
      </w:r>
      <w:hyperlink r:id="rId25">
        <w:r>
          <w:rPr>
            <w:rFonts w:cs="Times New Roman"/>
            <w:szCs w:val="28"/>
          </w:rPr>
          <w:t>http://www.book.ru</w:t>
        </w:r>
      </w:hyperlink>
    </w:p>
    <w:p w:rsidR="008A0462" w:rsidRDefault="00C156DF">
      <w:pPr>
        <w:spacing w:line="360" w:lineRule="auto"/>
        <w:jc w:val="both"/>
      </w:pPr>
      <w:r>
        <w:rPr>
          <w:rFonts w:cs="Times New Roman"/>
          <w:szCs w:val="28"/>
        </w:rPr>
        <w:t xml:space="preserve">Электронно-библиотечная система </w:t>
      </w:r>
      <w:proofErr w:type="spellStart"/>
      <w:r>
        <w:rPr>
          <w:rFonts w:cs="Times New Roman"/>
          <w:szCs w:val="28"/>
          <w:lang w:val="en-US"/>
        </w:rPr>
        <w:t>Znanium</w:t>
      </w:r>
      <w:proofErr w:type="spellEnd"/>
      <w:r>
        <w:rPr>
          <w:rFonts w:cs="Times New Roman"/>
          <w:szCs w:val="28"/>
        </w:rPr>
        <w:t xml:space="preserve"> </w:t>
      </w:r>
      <w:hyperlink r:id="rId26">
        <w:r>
          <w:rPr>
            <w:rFonts w:cs="Times New Roman"/>
            <w:szCs w:val="28"/>
          </w:rPr>
          <w:t>http://www.znanium.com</w:t>
        </w:r>
      </w:hyperlink>
    </w:p>
    <w:p w:rsidR="008A0462" w:rsidRDefault="00C156DF" w:rsidP="00BA75A6">
      <w:pPr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Электронно-библиотечная система издательства «ЮРАЙТ» </w:t>
      </w:r>
      <w:hyperlink r:id="rId27">
        <w:r>
          <w:rPr>
            <w:rFonts w:cs="Times New Roman"/>
            <w:szCs w:val="28"/>
            <w:lang w:val="en-US"/>
          </w:rPr>
          <w:t>https</w:t>
        </w:r>
        <w:r>
          <w:rPr>
            <w:rFonts w:cs="Times New Roman"/>
            <w:szCs w:val="28"/>
          </w:rPr>
          <w:t>://</w:t>
        </w:r>
        <w:r>
          <w:rPr>
            <w:rFonts w:cs="Times New Roman"/>
            <w:szCs w:val="28"/>
            <w:lang w:val="en-US"/>
          </w:rPr>
          <w:t>www</w:t>
        </w:r>
        <w:r>
          <w:rPr>
            <w:rFonts w:cs="Times New Roman"/>
            <w:szCs w:val="28"/>
          </w:rPr>
          <w:t>.</w:t>
        </w:r>
        <w:proofErr w:type="spellStart"/>
        <w:r>
          <w:rPr>
            <w:rFonts w:cs="Times New Roman"/>
            <w:szCs w:val="28"/>
            <w:lang w:val="en-US"/>
          </w:rPr>
          <w:t>biblio</w:t>
        </w:r>
        <w:proofErr w:type="spellEnd"/>
        <w:r>
          <w:rPr>
            <w:rFonts w:cs="Times New Roman"/>
            <w:szCs w:val="28"/>
          </w:rPr>
          <w:t>-</w:t>
        </w:r>
        <w:r>
          <w:rPr>
            <w:rFonts w:cs="Times New Roman"/>
            <w:szCs w:val="28"/>
            <w:lang w:val="en-US"/>
          </w:rPr>
          <w:t>online</w:t>
        </w:r>
        <w:r>
          <w:rPr>
            <w:rFonts w:cs="Times New Roman"/>
            <w:szCs w:val="28"/>
          </w:rPr>
          <w:t>.</w:t>
        </w:r>
        <w:proofErr w:type="spellStart"/>
        <w:r>
          <w:rPr>
            <w:rFonts w:cs="Times New Roman"/>
            <w:szCs w:val="28"/>
            <w:lang w:val="en-US"/>
          </w:rPr>
          <w:t>ru</w:t>
        </w:r>
        <w:proofErr w:type="spellEnd"/>
        <w:r>
          <w:rPr>
            <w:rFonts w:cs="Times New Roman"/>
            <w:szCs w:val="28"/>
          </w:rPr>
          <w:t>/</w:t>
        </w:r>
      </w:hyperlink>
      <w:r>
        <w:rPr>
          <w:rFonts w:cs="Times New Roman"/>
          <w:szCs w:val="28"/>
        </w:rPr>
        <w:t xml:space="preserve">  </w:t>
      </w:r>
    </w:p>
    <w:p w:rsidR="00BA75A6" w:rsidRPr="00BA75A6" w:rsidRDefault="00BA75A6" w:rsidP="00BA75A6">
      <w:pPr>
        <w:spacing w:line="360" w:lineRule="auto"/>
        <w:jc w:val="both"/>
      </w:pPr>
    </w:p>
    <w:p w:rsidR="008A0462" w:rsidRDefault="00C156DF" w:rsidP="00BA75A6">
      <w:pPr>
        <w:shd w:val="clear" w:color="auto" w:fill="FFFFFF"/>
        <w:spacing w:line="360" w:lineRule="auto"/>
        <w:jc w:val="both"/>
        <w:outlineLvl w:val="0"/>
      </w:pPr>
      <w:r>
        <w:rPr>
          <w:rFonts w:eastAsia="Calibri" w:cs="Times New Roman"/>
          <w:kern w:val="2"/>
          <w:szCs w:val="28"/>
          <w:lang w:eastAsia="en-US" w:bidi="ru-RU"/>
        </w:rPr>
        <w:t xml:space="preserve"> </w:t>
      </w:r>
      <w:bookmarkStart w:id="22" w:name="_Toc162622600"/>
      <w:r>
        <w:rPr>
          <w:rFonts w:cs="Times New Roman"/>
          <w:b/>
          <w:bCs/>
          <w:szCs w:val="28"/>
        </w:rPr>
        <w:t xml:space="preserve">10. </w:t>
      </w:r>
      <w:bookmarkStart w:id="23" w:name="_Toc418076203"/>
      <w:r>
        <w:rPr>
          <w:rFonts w:cs="Times New Roman"/>
          <w:b/>
          <w:bCs/>
          <w:szCs w:val="28"/>
        </w:rPr>
        <w:t>Методические указания для обучающихся по освоению дисциплины</w:t>
      </w:r>
      <w:bookmarkEnd w:id="22"/>
      <w:bookmarkEnd w:id="23"/>
    </w:p>
    <w:p w:rsidR="008A0462" w:rsidRDefault="00C156DF">
      <w:pPr>
        <w:spacing w:line="360" w:lineRule="auto"/>
        <w:ind w:right="-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  <w:lang w:eastAsia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</w:t>
      </w:r>
      <w:r>
        <w:rPr>
          <w:rFonts w:cs="Times New Roman"/>
          <w:szCs w:val="28"/>
          <w:lang w:eastAsia="ru-RU"/>
        </w:rPr>
        <w:lastRenderedPageBreak/>
        <w:t xml:space="preserve">самостоятельной работы студентов по образовательным программам </w:t>
      </w:r>
      <w:proofErr w:type="spellStart"/>
      <w:r>
        <w:rPr>
          <w:rFonts w:cs="Times New Roman"/>
          <w:szCs w:val="28"/>
          <w:lang w:eastAsia="ru-RU"/>
        </w:rPr>
        <w:t>бакалавриата</w:t>
      </w:r>
      <w:proofErr w:type="spellEnd"/>
      <w:r>
        <w:rPr>
          <w:rFonts w:cs="Times New Roman"/>
          <w:szCs w:val="28"/>
          <w:lang w:eastAsia="ru-RU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rFonts w:cs="Times New Roman"/>
          <w:szCs w:val="28"/>
          <w:lang w:eastAsia="ru-RU"/>
        </w:rPr>
        <w:t>бакалавриата</w:t>
      </w:r>
      <w:proofErr w:type="spellEnd"/>
      <w:r>
        <w:rPr>
          <w:rFonts w:cs="Times New Roman"/>
          <w:szCs w:val="28"/>
          <w:lang w:eastAsia="ru-RU"/>
        </w:rPr>
        <w:t xml:space="preserve">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8A0462" w:rsidRDefault="008A0462" w:rsidP="00BA75A6">
      <w:pPr>
        <w:spacing w:line="360" w:lineRule="auto"/>
        <w:jc w:val="both"/>
        <w:outlineLvl w:val="0"/>
        <w:rPr>
          <w:b/>
          <w:bCs/>
          <w:szCs w:val="28"/>
        </w:rPr>
      </w:pPr>
    </w:p>
    <w:p w:rsidR="008A0462" w:rsidRDefault="00C156DF" w:rsidP="00BA75A6">
      <w:pPr>
        <w:spacing w:line="360" w:lineRule="auto"/>
        <w:jc w:val="both"/>
        <w:outlineLvl w:val="0"/>
        <w:rPr>
          <w:b/>
          <w:bCs/>
          <w:szCs w:val="28"/>
        </w:rPr>
      </w:pPr>
      <w:bookmarkStart w:id="24" w:name="_Toc162622601"/>
      <w:r>
        <w:rPr>
          <w:b/>
          <w:bCs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4"/>
      <w:r>
        <w:rPr>
          <w:b/>
          <w:bCs/>
          <w:szCs w:val="28"/>
        </w:rPr>
        <w:t xml:space="preserve"> </w:t>
      </w:r>
    </w:p>
    <w:p w:rsidR="008A0462" w:rsidRDefault="00C156DF" w:rsidP="00BA75A6">
      <w:pPr>
        <w:keepNext/>
        <w:spacing w:line="360" w:lineRule="auto"/>
        <w:jc w:val="both"/>
        <w:rPr>
          <w:rFonts w:eastAsia="Calibri"/>
          <w:b/>
          <w:bCs/>
          <w:kern w:val="2"/>
          <w:szCs w:val="28"/>
        </w:rPr>
      </w:pPr>
      <w:bookmarkStart w:id="25" w:name="_Toc531686467"/>
      <w:bookmarkStart w:id="26" w:name="_Toc531614950"/>
      <w:bookmarkStart w:id="27" w:name="_Toc162367517"/>
      <w:r>
        <w:rPr>
          <w:rFonts w:eastAsia="Calibri"/>
          <w:b/>
          <w:bCs/>
          <w:kern w:val="2"/>
          <w:szCs w:val="28"/>
        </w:rPr>
        <w:t>11.1. Комплект лицензионного программного обеспечения:</w:t>
      </w:r>
      <w:bookmarkEnd w:id="25"/>
      <w:bookmarkEnd w:id="26"/>
      <w:bookmarkEnd w:id="27"/>
    </w:p>
    <w:p w:rsidR="008A0462" w:rsidRPr="000A6DF7" w:rsidRDefault="00C156DF">
      <w:pPr>
        <w:keepNext/>
        <w:spacing w:line="360" w:lineRule="auto"/>
        <w:jc w:val="both"/>
        <w:outlineLvl w:val="0"/>
        <w:rPr>
          <w:szCs w:val="28"/>
        </w:rPr>
      </w:pPr>
      <w:bookmarkStart w:id="28" w:name="_Toc531686468"/>
      <w:bookmarkStart w:id="29" w:name="_Toc531614951"/>
      <w:bookmarkStart w:id="30" w:name="_Toc162367518"/>
      <w:bookmarkStart w:id="31" w:name="_Toc162367602"/>
      <w:bookmarkStart w:id="32" w:name="_Toc162622602"/>
      <w:r w:rsidRPr="000A6DF7">
        <w:rPr>
          <w:rFonts w:eastAsia="Calibri"/>
          <w:bCs/>
          <w:kern w:val="2"/>
          <w:szCs w:val="28"/>
        </w:rPr>
        <w:t xml:space="preserve">1. </w:t>
      </w:r>
      <w:r>
        <w:rPr>
          <w:rFonts w:eastAsia="Calibri"/>
          <w:bCs/>
          <w:kern w:val="2"/>
          <w:szCs w:val="28"/>
          <w:lang w:val="en-US"/>
        </w:rPr>
        <w:t>Windows</w:t>
      </w:r>
      <w:r w:rsidRPr="000A6DF7">
        <w:rPr>
          <w:rFonts w:eastAsia="Calibri"/>
          <w:bCs/>
          <w:kern w:val="2"/>
          <w:szCs w:val="28"/>
        </w:rPr>
        <w:t xml:space="preserve">, </w:t>
      </w:r>
      <w:bookmarkEnd w:id="28"/>
      <w:bookmarkEnd w:id="29"/>
      <w:r>
        <w:rPr>
          <w:rFonts w:eastAsia="Calibri"/>
          <w:bCs/>
          <w:kern w:val="2"/>
          <w:szCs w:val="28"/>
          <w:lang w:val="en-US"/>
        </w:rPr>
        <w:t>Microsoft</w:t>
      </w:r>
      <w:r w:rsidRPr="000A6DF7">
        <w:rPr>
          <w:rFonts w:eastAsia="Calibri"/>
          <w:bCs/>
          <w:kern w:val="2"/>
          <w:szCs w:val="28"/>
        </w:rPr>
        <w:t xml:space="preserve"> </w:t>
      </w:r>
      <w:r>
        <w:rPr>
          <w:rFonts w:eastAsia="Calibri"/>
          <w:bCs/>
          <w:kern w:val="2"/>
          <w:szCs w:val="28"/>
          <w:lang w:val="en-US"/>
        </w:rPr>
        <w:t>Office</w:t>
      </w:r>
      <w:r w:rsidRPr="000A6DF7">
        <w:rPr>
          <w:rFonts w:eastAsia="Calibri"/>
          <w:bCs/>
          <w:kern w:val="2"/>
          <w:szCs w:val="28"/>
        </w:rPr>
        <w:t xml:space="preserve">, </w:t>
      </w:r>
      <w:r>
        <w:rPr>
          <w:szCs w:val="28"/>
          <w:lang w:val="en-US"/>
        </w:rPr>
        <w:t>Microsoft</w:t>
      </w:r>
      <w:r w:rsidRPr="000A6DF7">
        <w:rPr>
          <w:szCs w:val="28"/>
        </w:rPr>
        <w:t xml:space="preserve"> </w:t>
      </w:r>
      <w:proofErr w:type="spellStart"/>
      <w:r>
        <w:rPr>
          <w:szCs w:val="28"/>
        </w:rPr>
        <w:t>Ехсе</w:t>
      </w:r>
      <w:proofErr w:type="spellEnd"/>
      <w:r>
        <w:rPr>
          <w:szCs w:val="28"/>
          <w:lang w:val="en-US"/>
        </w:rPr>
        <w:t>l</w:t>
      </w:r>
      <w:r w:rsidRPr="000A6DF7">
        <w:rPr>
          <w:szCs w:val="28"/>
        </w:rPr>
        <w:t xml:space="preserve">, </w:t>
      </w:r>
      <w:r>
        <w:rPr>
          <w:szCs w:val="28"/>
          <w:lang w:val="en-US"/>
        </w:rPr>
        <w:t>Microsoft</w:t>
      </w:r>
      <w:r w:rsidRPr="000A6DF7">
        <w:rPr>
          <w:szCs w:val="28"/>
        </w:rPr>
        <w:t xml:space="preserve"> </w:t>
      </w:r>
      <w:r>
        <w:rPr>
          <w:szCs w:val="28"/>
        </w:rPr>
        <w:t>Асс</w:t>
      </w:r>
      <w:proofErr w:type="spellStart"/>
      <w:r>
        <w:rPr>
          <w:szCs w:val="28"/>
          <w:lang w:val="en-US"/>
        </w:rPr>
        <w:t>ess</w:t>
      </w:r>
      <w:proofErr w:type="spellEnd"/>
      <w:r w:rsidRPr="000A6DF7">
        <w:rPr>
          <w:szCs w:val="28"/>
        </w:rPr>
        <w:t xml:space="preserve">, </w:t>
      </w:r>
      <w:r>
        <w:rPr>
          <w:rFonts w:eastAsiaTheme="minorHAnsi"/>
          <w:szCs w:val="28"/>
          <w:lang w:val="en-US" w:eastAsia="en-US"/>
        </w:rPr>
        <w:t>STATISTICA</w:t>
      </w:r>
      <w:bookmarkEnd w:id="30"/>
      <w:bookmarkEnd w:id="31"/>
      <w:bookmarkEnd w:id="32"/>
    </w:p>
    <w:p w:rsidR="008A0462" w:rsidRDefault="00C156DF">
      <w:pPr>
        <w:keepNext/>
        <w:spacing w:line="360" w:lineRule="auto"/>
        <w:jc w:val="both"/>
        <w:outlineLvl w:val="0"/>
        <w:rPr>
          <w:rFonts w:eastAsia="Calibri"/>
          <w:bCs/>
          <w:kern w:val="2"/>
          <w:szCs w:val="28"/>
        </w:rPr>
      </w:pPr>
      <w:bookmarkStart w:id="33" w:name="_Toc531686469"/>
      <w:bookmarkStart w:id="34" w:name="_Toc531614952"/>
      <w:bookmarkStart w:id="35" w:name="_Toc162367519"/>
      <w:bookmarkStart w:id="36" w:name="_Toc162367603"/>
      <w:bookmarkStart w:id="37" w:name="_Toc162622603"/>
      <w:r>
        <w:rPr>
          <w:rFonts w:eastAsia="Calibri"/>
          <w:bCs/>
          <w:kern w:val="2"/>
          <w:szCs w:val="28"/>
        </w:rPr>
        <w:t xml:space="preserve">2. </w:t>
      </w:r>
      <w:bookmarkEnd w:id="33"/>
      <w:bookmarkEnd w:id="34"/>
      <w:r>
        <w:rPr>
          <w:rFonts w:cs="Times New Roman"/>
          <w:szCs w:val="28"/>
        </w:rPr>
        <w:t xml:space="preserve">Антивирус </w:t>
      </w:r>
      <w:r>
        <w:rPr>
          <w:rFonts w:cs="Times New Roman"/>
          <w:szCs w:val="28"/>
          <w:lang w:val="en-US"/>
        </w:rPr>
        <w:t>Kaspersky</w:t>
      </w:r>
      <w:bookmarkEnd w:id="35"/>
      <w:bookmarkEnd w:id="36"/>
      <w:bookmarkEnd w:id="37"/>
    </w:p>
    <w:p w:rsidR="008A0462" w:rsidRDefault="00C156DF" w:rsidP="00BA75A6">
      <w:pPr>
        <w:keepNext/>
        <w:spacing w:line="360" w:lineRule="auto"/>
        <w:jc w:val="both"/>
        <w:rPr>
          <w:rFonts w:eastAsia="Calibri"/>
          <w:bCs/>
          <w:kern w:val="2"/>
          <w:szCs w:val="28"/>
        </w:rPr>
      </w:pPr>
      <w:bookmarkStart w:id="38" w:name="_Toc531686470"/>
      <w:bookmarkStart w:id="39" w:name="_Toc531614953"/>
      <w:bookmarkStart w:id="40" w:name="_Toc162367520"/>
      <w:r>
        <w:rPr>
          <w:rFonts w:eastAsia="Calibri"/>
          <w:b/>
          <w:bCs/>
          <w:kern w:val="2"/>
          <w:szCs w:val="28"/>
        </w:rPr>
        <w:t>11.2. Современные профессиональные базы данных и информационные справочные системы</w:t>
      </w:r>
      <w:bookmarkEnd w:id="38"/>
      <w:bookmarkEnd w:id="39"/>
      <w:r>
        <w:rPr>
          <w:rFonts w:eastAsia="Calibri"/>
          <w:b/>
          <w:bCs/>
          <w:kern w:val="2"/>
          <w:szCs w:val="28"/>
        </w:rPr>
        <w:t>.</w:t>
      </w:r>
      <w:bookmarkEnd w:id="40"/>
    </w:p>
    <w:p w:rsidR="008A0462" w:rsidRDefault="00C156DF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1. Информационно-правовая система «Гарант»</w:t>
      </w:r>
    </w:p>
    <w:p w:rsidR="008A0462" w:rsidRDefault="00C156DF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2. Информационно-правовая система «Консультант Плюс»</w:t>
      </w:r>
    </w:p>
    <w:p w:rsidR="008A0462" w:rsidRDefault="00C156DF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3. Система комплексного раскрытия информации «СКРИН» -</w:t>
      </w:r>
      <w:r>
        <w:rPr>
          <w:rFonts w:eastAsia="Calibri"/>
          <w:bCs/>
          <w:szCs w:val="28"/>
          <w:lang w:val="en-US"/>
        </w:rPr>
        <w:t>http</w:t>
      </w:r>
      <w:r>
        <w:rPr>
          <w:rFonts w:eastAsia="Calibri"/>
          <w:bCs/>
          <w:szCs w:val="28"/>
        </w:rPr>
        <w:t>://</w:t>
      </w:r>
      <w:r>
        <w:rPr>
          <w:rFonts w:eastAsia="Calibri"/>
          <w:bCs/>
          <w:szCs w:val="28"/>
          <w:lang w:val="en-US"/>
        </w:rPr>
        <w:t>www</w:t>
      </w:r>
      <w:r>
        <w:rPr>
          <w:rFonts w:eastAsia="Calibri"/>
          <w:bCs/>
          <w:szCs w:val="28"/>
        </w:rPr>
        <w:t>.</w:t>
      </w:r>
      <w:proofErr w:type="spellStart"/>
      <w:r>
        <w:rPr>
          <w:rFonts w:eastAsia="Calibri"/>
          <w:bCs/>
          <w:szCs w:val="28"/>
          <w:lang w:val="en-US"/>
        </w:rPr>
        <w:t>skrin</w:t>
      </w:r>
      <w:proofErr w:type="spellEnd"/>
      <w:r>
        <w:rPr>
          <w:rFonts w:eastAsia="Calibri"/>
          <w:bCs/>
          <w:szCs w:val="28"/>
        </w:rPr>
        <w:t>.</w:t>
      </w:r>
      <w:proofErr w:type="spellStart"/>
      <w:r>
        <w:rPr>
          <w:rFonts w:eastAsia="Calibri"/>
          <w:bCs/>
          <w:szCs w:val="28"/>
          <w:lang w:val="en-US"/>
        </w:rPr>
        <w:t>ru</w:t>
      </w:r>
      <w:proofErr w:type="spellEnd"/>
      <w:r>
        <w:rPr>
          <w:rFonts w:eastAsia="Calibri"/>
          <w:bCs/>
          <w:szCs w:val="28"/>
        </w:rPr>
        <w:t>/</w:t>
      </w:r>
    </w:p>
    <w:p w:rsidR="008A0462" w:rsidRDefault="00C156DF">
      <w:pPr>
        <w:spacing w:line="360" w:lineRule="auto"/>
        <w:ind w:left="-360" w:firstLine="360"/>
        <w:jc w:val="both"/>
        <w:rPr>
          <w:szCs w:val="28"/>
        </w:rPr>
      </w:pPr>
      <w:r>
        <w:rPr>
          <w:szCs w:val="28"/>
        </w:rPr>
        <w:t xml:space="preserve">5. Модуль для 1С: Предприятие. </w:t>
      </w:r>
    </w:p>
    <w:p w:rsidR="008A0462" w:rsidRDefault="00C156DF">
      <w:pPr>
        <w:spacing w:line="360" w:lineRule="auto"/>
        <w:ind w:left="-360"/>
        <w:jc w:val="both"/>
        <w:rPr>
          <w:szCs w:val="28"/>
        </w:rPr>
      </w:pPr>
      <w:r>
        <w:rPr>
          <w:szCs w:val="28"/>
        </w:rPr>
        <w:t xml:space="preserve">     6. АБС «Управление кредитной организацией».</w:t>
      </w:r>
    </w:p>
    <w:p w:rsidR="008A0462" w:rsidRDefault="00C156DF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t>11.3. Сертифицированные программные и аппаратные средства защиты информации</w:t>
      </w:r>
    </w:p>
    <w:p w:rsidR="008A0462" w:rsidRDefault="00C156DF">
      <w:pPr>
        <w:spacing w:line="360" w:lineRule="auto"/>
        <w:ind w:firstLine="708"/>
        <w:jc w:val="both"/>
        <w:rPr>
          <w:bCs/>
          <w:szCs w:val="28"/>
        </w:rPr>
      </w:pPr>
      <w:r>
        <w:rPr>
          <w:bCs/>
          <w:szCs w:val="28"/>
        </w:rPr>
        <w:t>Указанные средства не используются.</w:t>
      </w:r>
    </w:p>
    <w:p w:rsidR="008A0462" w:rsidRDefault="00C156DF" w:rsidP="00BA75A6">
      <w:pPr>
        <w:spacing w:line="360" w:lineRule="auto"/>
        <w:jc w:val="both"/>
        <w:outlineLvl w:val="0"/>
        <w:rPr>
          <w:b/>
          <w:bCs/>
          <w:szCs w:val="28"/>
        </w:rPr>
      </w:pPr>
      <w:bookmarkStart w:id="41" w:name="_Toc162622604"/>
      <w:r>
        <w:rPr>
          <w:b/>
          <w:bCs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41"/>
    </w:p>
    <w:p w:rsidR="008A0462" w:rsidRDefault="00C156DF">
      <w:pPr>
        <w:shd w:val="clear" w:color="auto" w:fill="FFFFFF"/>
        <w:tabs>
          <w:tab w:val="left" w:pos="850"/>
        </w:tabs>
        <w:spacing w:line="360" w:lineRule="auto"/>
        <w:ind w:firstLine="709"/>
        <w:jc w:val="both"/>
        <w:rPr>
          <w:spacing w:val="-1"/>
          <w:szCs w:val="28"/>
        </w:rPr>
      </w:pPr>
      <w:r>
        <w:rPr>
          <w:spacing w:val="-1"/>
          <w:szCs w:val="28"/>
        </w:rPr>
        <w:t>Материально-техническая база включает:</w:t>
      </w:r>
    </w:p>
    <w:p w:rsidR="008A0462" w:rsidRDefault="00C156DF">
      <w:pPr>
        <w:shd w:val="clear" w:color="auto" w:fill="FFFFFF"/>
        <w:tabs>
          <w:tab w:val="left" w:pos="850"/>
        </w:tabs>
        <w:spacing w:line="360" w:lineRule="auto"/>
        <w:ind w:firstLine="709"/>
        <w:jc w:val="both"/>
      </w:pPr>
      <w:r>
        <w:rPr>
          <w:spacing w:val="-1"/>
          <w:szCs w:val="28"/>
        </w:rPr>
        <w:t>- учебные аудитории для проведения занятий лекционного и семинарского типов, консультаций, текущего контроля и промежуточной аттестации.</w:t>
      </w:r>
      <w:r>
        <w:rPr>
          <w:spacing w:val="-1"/>
          <w:szCs w:val="28"/>
        </w:rPr>
        <w:tab/>
      </w:r>
      <w:r>
        <w:tab/>
      </w:r>
    </w:p>
    <w:p w:rsidR="008A0462" w:rsidRDefault="008A0462"/>
    <w:sectPr w:rsidR="008A0462">
      <w:headerReference w:type="default" r:id="rId28"/>
      <w:footerReference w:type="default" r:id="rId29"/>
      <w:pgSz w:w="11906" w:h="16838"/>
      <w:pgMar w:top="1134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55C" w:rsidRDefault="000C255C">
      <w:r>
        <w:separator/>
      </w:r>
    </w:p>
  </w:endnote>
  <w:endnote w:type="continuationSeparator" w:id="0">
    <w:p w:rsidR="000C255C" w:rsidRDefault="000C2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MS ????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2701892"/>
      <w:docPartObj>
        <w:docPartGallery w:val="Page Numbers (Bottom of Page)"/>
        <w:docPartUnique/>
      </w:docPartObj>
    </w:sdtPr>
    <w:sdtEndPr/>
    <w:sdtContent>
      <w:p w:rsidR="00C156DF" w:rsidRDefault="00C156DF">
        <w:pPr>
          <w:pStyle w:val="af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A6DF7">
          <w:rPr>
            <w:noProof/>
          </w:rPr>
          <w:t>4</w:t>
        </w:r>
        <w:r>
          <w:fldChar w:fldCharType="end"/>
        </w:r>
      </w:p>
    </w:sdtContent>
  </w:sdt>
  <w:p w:rsidR="00C156DF" w:rsidRDefault="00C156DF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037511"/>
      <w:docPartObj>
        <w:docPartGallery w:val="Page Numbers (Bottom of Page)"/>
        <w:docPartUnique/>
      </w:docPartObj>
    </w:sdtPr>
    <w:sdtEndPr/>
    <w:sdtContent>
      <w:p w:rsidR="00C156DF" w:rsidRDefault="00C156DF">
        <w:pPr>
          <w:pStyle w:val="af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A6DF7">
          <w:rPr>
            <w:noProof/>
          </w:rPr>
          <w:t>20</w:t>
        </w:r>
        <w:r>
          <w:fldChar w:fldCharType="end"/>
        </w:r>
      </w:p>
    </w:sdtContent>
  </w:sdt>
  <w:p w:rsidR="00C156DF" w:rsidRDefault="00C156DF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5585504"/>
      <w:docPartObj>
        <w:docPartGallery w:val="Page Numbers (Bottom of Page)"/>
        <w:docPartUnique/>
      </w:docPartObj>
    </w:sdtPr>
    <w:sdtEndPr/>
    <w:sdtContent>
      <w:p w:rsidR="00C156DF" w:rsidRDefault="00C156DF">
        <w:pPr>
          <w:pStyle w:val="af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A6DF7">
          <w:rPr>
            <w:noProof/>
          </w:rPr>
          <w:t>22</w:t>
        </w:r>
        <w:r>
          <w:fldChar w:fldCharType="end"/>
        </w:r>
      </w:p>
    </w:sdtContent>
  </w:sdt>
  <w:p w:rsidR="00C156DF" w:rsidRDefault="00C156D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55C" w:rsidRDefault="000C255C">
      <w:r>
        <w:separator/>
      </w:r>
    </w:p>
  </w:footnote>
  <w:footnote w:type="continuationSeparator" w:id="0">
    <w:p w:rsidR="000C255C" w:rsidRDefault="000C2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DF" w:rsidRDefault="00C156DF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DF" w:rsidRDefault="00C156D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931B8"/>
    <w:multiLevelType w:val="multilevel"/>
    <w:tmpl w:val="23084E04"/>
    <w:lvl w:ilvl="0">
      <w:start w:val="1"/>
      <w:numFmt w:val="decimal"/>
      <w:lvlText w:val="%1."/>
      <w:lvlJc w:val="left"/>
      <w:pPr>
        <w:tabs>
          <w:tab w:val="num" w:pos="3402"/>
        </w:tabs>
        <w:ind w:left="43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" w15:restartNumberingAfterBreak="0">
    <w:nsid w:val="2AC333F5"/>
    <w:multiLevelType w:val="multilevel"/>
    <w:tmpl w:val="E7401C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CA519ED"/>
    <w:multiLevelType w:val="multilevel"/>
    <w:tmpl w:val="A3D0F442"/>
    <w:lvl w:ilvl="0">
      <w:start w:val="1"/>
      <w:numFmt w:val="decimal"/>
      <w:lvlText w:val="%1."/>
      <w:lvlJc w:val="left"/>
      <w:pPr>
        <w:tabs>
          <w:tab w:val="num" w:pos="0"/>
        </w:tabs>
        <w:ind w:left="7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2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462"/>
    <w:rsid w:val="000A6DF7"/>
    <w:rsid w:val="000C255C"/>
    <w:rsid w:val="002D68B2"/>
    <w:rsid w:val="00724D50"/>
    <w:rsid w:val="008A0462"/>
    <w:rsid w:val="00BA75A6"/>
    <w:rsid w:val="00C1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AA329"/>
  <w15:docId w15:val="{452F2E6E-35E0-404F-AC9E-AEFDA9621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46C"/>
    <w:rPr>
      <w:rFonts w:ascii="Times New Roman" w:eastAsia="Times New Roman" w:hAnsi="Times New Roman" w:cs="Palatino Linotype"/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B10013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ru-RU"/>
    </w:rPr>
  </w:style>
  <w:style w:type="paragraph" w:styleId="2">
    <w:name w:val="heading 2"/>
    <w:next w:val="a"/>
    <w:semiHidden/>
    <w:unhideWhenUsed/>
    <w:qFormat/>
    <w:rsid w:val="00B10013"/>
    <w:pPr>
      <w:keepNext/>
      <w:spacing w:line="360" w:lineRule="auto"/>
      <w:outlineLvl w:val="1"/>
    </w:pPr>
    <w:rPr>
      <w:rFonts w:ascii="Times New Roman" w:eastAsia="Times New Roman" w:hAnsi="Times New Roman" w:cs="Times New Roman"/>
      <w:i/>
      <w:sz w:val="28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01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Текст примечания Знак1"/>
    <w:basedOn w:val="a0"/>
    <w:link w:val="a3"/>
    <w:qFormat/>
    <w:rsid w:val="00B10013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0"/>
    <w:semiHidden/>
    <w:qFormat/>
    <w:rsid w:val="00B10013"/>
    <w:rPr>
      <w:rFonts w:ascii="Times New Roman" w:eastAsia="Times New Roman" w:hAnsi="Times New Roman" w:cs="Times New Roman"/>
      <w:i/>
      <w:sz w:val="28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B1001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-">
    <w:name w:val="Интернет-ссылка"/>
    <w:semiHidden/>
    <w:rsid w:val="00B10013"/>
    <w:rPr>
      <w:color w:val="0000FF"/>
      <w:u w:val="single"/>
    </w:rPr>
  </w:style>
  <w:style w:type="character" w:customStyle="1" w:styleId="a4">
    <w:name w:val="Посещённая гиперссылка"/>
    <w:basedOn w:val="a0"/>
    <w:uiPriority w:val="99"/>
    <w:semiHidden/>
    <w:unhideWhenUsed/>
    <w:rsid w:val="00B10013"/>
    <w:rPr>
      <w:color w:val="954F72" w:themeColor="followedHyperlink"/>
      <w:u w:val="single"/>
    </w:rPr>
  </w:style>
  <w:style w:type="character" w:customStyle="1" w:styleId="a5">
    <w:name w:val="Текст сноски Знак"/>
    <w:basedOn w:val="a0"/>
    <w:uiPriority w:val="99"/>
    <w:semiHidden/>
    <w:qFormat/>
    <w:rsid w:val="00B100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uiPriority w:val="99"/>
    <w:semiHidden/>
    <w:qFormat/>
    <w:rsid w:val="00B10013"/>
    <w:rPr>
      <w:rFonts w:ascii="Times New Roman" w:eastAsia="Times New Roman" w:hAnsi="Times New Roman" w:cs="Palatino Linotype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uiPriority w:val="99"/>
    <w:semiHidden/>
    <w:qFormat/>
    <w:rsid w:val="00B10013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a8">
    <w:name w:val="Нижний колонтитул Знак"/>
    <w:basedOn w:val="a0"/>
    <w:uiPriority w:val="99"/>
    <w:qFormat/>
    <w:rsid w:val="00B10013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a9">
    <w:name w:val="Основной текст Знак"/>
    <w:basedOn w:val="a0"/>
    <w:uiPriority w:val="99"/>
    <w:semiHidden/>
    <w:qFormat/>
    <w:rsid w:val="00B10013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aa">
    <w:name w:val="Название Знак"/>
    <w:basedOn w:val="a0"/>
    <w:uiPriority w:val="99"/>
    <w:qFormat/>
    <w:rsid w:val="00B1001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uiPriority w:val="99"/>
    <w:semiHidden/>
    <w:qFormat/>
    <w:rsid w:val="00B10013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ac">
    <w:name w:val="Подзаголовок Знак"/>
    <w:basedOn w:val="a0"/>
    <w:uiPriority w:val="99"/>
    <w:qFormat/>
    <w:rsid w:val="00B10013"/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21">
    <w:name w:val="Основной текст с отступом 2 Знак"/>
    <w:basedOn w:val="a0"/>
    <w:uiPriority w:val="99"/>
    <w:semiHidden/>
    <w:qFormat/>
    <w:rsid w:val="00B10013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ad">
    <w:name w:val="Тема примечания Знак"/>
    <w:basedOn w:val="a6"/>
    <w:uiPriority w:val="99"/>
    <w:semiHidden/>
    <w:qFormat/>
    <w:rsid w:val="00B10013"/>
    <w:rPr>
      <w:rFonts w:ascii="Times New Roman" w:eastAsia="Times New Roman" w:hAnsi="Times New Roman" w:cs="Palatino Linotype"/>
      <w:b/>
      <w:bCs/>
      <w:sz w:val="20"/>
      <w:szCs w:val="20"/>
      <w:lang w:eastAsia="ar-SA"/>
    </w:rPr>
  </w:style>
  <w:style w:type="character" w:customStyle="1" w:styleId="ae">
    <w:name w:val="Текст выноски Знак"/>
    <w:basedOn w:val="a0"/>
    <w:uiPriority w:val="99"/>
    <w:semiHidden/>
    <w:qFormat/>
    <w:rsid w:val="00B10013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CharStyle11">
    <w:name w:val="Char Style 11"/>
    <w:basedOn w:val="a0"/>
    <w:link w:val="Style10"/>
    <w:uiPriority w:val="99"/>
    <w:semiHidden/>
    <w:qFormat/>
    <w:locked/>
    <w:rsid w:val="00B10013"/>
    <w:rPr>
      <w:sz w:val="26"/>
      <w:szCs w:val="26"/>
      <w:shd w:val="clear" w:color="auto" w:fill="FFFFFF"/>
    </w:rPr>
  </w:style>
  <w:style w:type="character" w:customStyle="1" w:styleId="CharStyle50">
    <w:name w:val="Char Style 50"/>
    <w:basedOn w:val="a0"/>
    <w:link w:val="Style49"/>
    <w:uiPriority w:val="99"/>
    <w:semiHidden/>
    <w:qFormat/>
    <w:locked/>
    <w:rsid w:val="00B10013"/>
    <w:rPr>
      <w:b/>
      <w:bCs/>
      <w:i/>
      <w:iCs/>
      <w:spacing w:val="30"/>
      <w:sz w:val="26"/>
      <w:szCs w:val="26"/>
      <w:shd w:val="clear" w:color="auto" w:fill="FFFFFF"/>
    </w:rPr>
  </w:style>
  <w:style w:type="character" w:customStyle="1" w:styleId="11">
    <w:name w:val="Верхний колонтитул Знак1"/>
    <w:basedOn w:val="a0"/>
    <w:link w:val="af"/>
    <w:uiPriority w:val="99"/>
    <w:semiHidden/>
    <w:qFormat/>
    <w:locked/>
    <w:rsid w:val="00B10013"/>
    <w:rPr>
      <w:rFonts w:ascii="Times New Roman" w:eastAsia="Times New Roman" w:hAnsi="Times New Roman" w:cs="Palatino Linotype"/>
      <w:sz w:val="20"/>
      <w:szCs w:val="20"/>
      <w:lang w:eastAsia="ar-SA"/>
    </w:rPr>
  </w:style>
  <w:style w:type="character" w:customStyle="1" w:styleId="12">
    <w:name w:val="Нижний колонтитул Знак1"/>
    <w:basedOn w:val="a0"/>
    <w:link w:val="af0"/>
    <w:uiPriority w:val="99"/>
    <w:qFormat/>
    <w:locked/>
    <w:rsid w:val="00B10013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13">
    <w:name w:val="Основной текст Знак1"/>
    <w:basedOn w:val="a0"/>
    <w:link w:val="af1"/>
    <w:uiPriority w:val="99"/>
    <w:qFormat/>
    <w:locked/>
    <w:rsid w:val="00B10013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14">
    <w:name w:val="Основной текст с отступом Знак1"/>
    <w:basedOn w:val="a0"/>
    <w:link w:val="af2"/>
    <w:uiPriority w:val="99"/>
    <w:semiHidden/>
    <w:qFormat/>
    <w:locked/>
    <w:rsid w:val="00B1001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Заголовок Знак"/>
    <w:basedOn w:val="a0"/>
    <w:uiPriority w:val="99"/>
    <w:qFormat/>
    <w:rsid w:val="00B10013"/>
    <w:rPr>
      <w:rFonts w:asciiTheme="majorHAnsi" w:eastAsiaTheme="majorEastAsia" w:hAnsiTheme="majorHAnsi" w:cstheme="majorBidi"/>
      <w:spacing w:val="-10"/>
      <w:kern w:val="2"/>
      <w:sz w:val="56"/>
      <w:szCs w:val="56"/>
      <w:lang w:eastAsia="ar-SA"/>
    </w:rPr>
  </w:style>
  <w:style w:type="character" w:customStyle="1" w:styleId="15">
    <w:name w:val="Подзаголовок Знак1"/>
    <w:basedOn w:val="a0"/>
    <w:link w:val="af4"/>
    <w:uiPriority w:val="99"/>
    <w:qFormat/>
    <w:locked/>
    <w:rsid w:val="00B10013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16">
    <w:name w:val="Тема примечания Знак1"/>
    <w:basedOn w:val="a0"/>
    <w:link w:val="af5"/>
    <w:uiPriority w:val="99"/>
    <w:qFormat/>
    <w:locked/>
    <w:rsid w:val="00B1001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ar-SA"/>
    </w:rPr>
  </w:style>
  <w:style w:type="character" w:customStyle="1" w:styleId="210">
    <w:name w:val="Основной текст с отступом 2 Знак1"/>
    <w:basedOn w:val="a0"/>
    <w:uiPriority w:val="99"/>
    <w:semiHidden/>
    <w:qFormat/>
    <w:locked/>
    <w:rsid w:val="00B10013"/>
    <w:rPr>
      <w:rFonts w:ascii="Times New Roman" w:eastAsia="Times New Roman" w:hAnsi="Times New Roman" w:cs="Palatino Linotype"/>
      <w:sz w:val="28"/>
      <w:szCs w:val="24"/>
      <w:lang w:eastAsia="ru-RU"/>
    </w:rPr>
  </w:style>
  <w:style w:type="character" w:customStyle="1" w:styleId="22">
    <w:name w:val="Текст выноски Знак2"/>
    <w:basedOn w:val="11"/>
    <w:link w:val="af6"/>
    <w:uiPriority w:val="99"/>
    <w:semiHidden/>
    <w:qFormat/>
    <w:locked/>
    <w:rsid w:val="00B10013"/>
    <w:rPr>
      <w:rFonts w:ascii="Times New Roman" w:eastAsia="Times New Roman" w:hAnsi="Times New Roman" w:cs="Palatino Linotype"/>
      <w:b/>
      <w:bCs/>
      <w:sz w:val="20"/>
      <w:szCs w:val="20"/>
      <w:lang w:eastAsia="ar-SA"/>
    </w:rPr>
  </w:style>
  <w:style w:type="character" w:customStyle="1" w:styleId="17">
    <w:name w:val="Текст выноски Знак1"/>
    <w:basedOn w:val="a0"/>
    <w:uiPriority w:val="99"/>
    <w:semiHidden/>
    <w:qFormat/>
    <w:locked/>
    <w:rsid w:val="00B1001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7">
    <w:name w:val="Абзац списка Знак"/>
    <w:basedOn w:val="a0"/>
    <w:uiPriority w:val="34"/>
    <w:qFormat/>
    <w:locked/>
    <w:rsid w:val="00B10013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af8">
    <w:name w:val="Привязка сноски"/>
    <w:rsid w:val="00B10013"/>
    <w:rPr>
      <w:vertAlign w:val="superscript"/>
    </w:rPr>
  </w:style>
  <w:style w:type="character" w:customStyle="1" w:styleId="Aeiannueea">
    <w:name w:val="Aeia.nnueea"/>
    <w:qFormat/>
    <w:rsid w:val="00B10013"/>
    <w:rPr>
      <w:color w:val="000000"/>
      <w:sz w:val="28"/>
      <w:szCs w:val="28"/>
    </w:rPr>
  </w:style>
  <w:style w:type="character" w:customStyle="1" w:styleId="apple-converted-space">
    <w:name w:val="apple-converted-space"/>
    <w:basedOn w:val="a0"/>
    <w:qFormat/>
    <w:rsid w:val="00B10013"/>
  </w:style>
  <w:style w:type="character" w:customStyle="1" w:styleId="211">
    <w:name w:val="Заголовок 2 Знак1"/>
    <w:semiHidden/>
    <w:qFormat/>
    <w:locked/>
    <w:rsid w:val="00B10013"/>
    <w:rPr>
      <w:rFonts w:ascii="Times New Roman" w:eastAsia="Times New Roman" w:hAnsi="Times New Roman" w:cs="Times New Roman"/>
      <w:i/>
      <w:iCs w:val="0"/>
      <w:sz w:val="28"/>
      <w:szCs w:val="20"/>
      <w:u w:val="single"/>
      <w:lang w:eastAsia="ru-RU"/>
    </w:rPr>
  </w:style>
  <w:style w:type="character" w:customStyle="1" w:styleId="CharAttribute1">
    <w:name w:val="CharAttribute1"/>
    <w:uiPriority w:val="99"/>
    <w:qFormat/>
    <w:rsid w:val="00B10013"/>
    <w:rPr>
      <w:rFonts w:ascii="Times New Roman" w:hAnsi="Times New Roman" w:cs="Times New Roman"/>
      <w:sz w:val="28"/>
    </w:rPr>
  </w:style>
  <w:style w:type="character" w:customStyle="1" w:styleId="CharAttribute15">
    <w:name w:val="CharAttribute15"/>
    <w:uiPriority w:val="99"/>
    <w:qFormat/>
    <w:rsid w:val="00B10013"/>
    <w:rPr>
      <w:rFonts w:ascii="Times New Roman" w:hAnsi="Times New Roman" w:cs="Times New Roman"/>
      <w:i/>
      <w:iCs w:val="0"/>
      <w:sz w:val="24"/>
    </w:rPr>
  </w:style>
  <w:style w:type="character" w:customStyle="1" w:styleId="CharStyle3">
    <w:name w:val="Char Style 3"/>
    <w:basedOn w:val="a0"/>
    <w:qFormat/>
    <w:rsid w:val="00B10013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CharStyle54">
    <w:name w:val="Char Style 54"/>
    <w:basedOn w:val="CharStyle3"/>
    <w:qFormat/>
    <w:rsid w:val="00B10013"/>
    <w:rPr>
      <w:rFonts w:ascii="Times New Roman" w:hAnsi="Times New Roman" w:cs="Times New Roman"/>
      <w:b/>
      <w:bCs/>
      <w:i/>
      <w:iCs/>
      <w:strike w:val="0"/>
      <w:dstrike w:val="0"/>
      <w:sz w:val="26"/>
      <w:szCs w:val="26"/>
      <w:u w:val="none"/>
      <w:effect w:val="none"/>
      <w:shd w:val="clear" w:color="auto" w:fill="FFFFFF"/>
    </w:rPr>
  </w:style>
  <w:style w:type="character" w:customStyle="1" w:styleId="CharStyle55">
    <w:name w:val="Char Style 55"/>
    <w:basedOn w:val="CharStyle3"/>
    <w:qFormat/>
    <w:rsid w:val="00B10013"/>
    <w:rPr>
      <w:rFonts w:ascii="Times New Roman" w:hAnsi="Times New Roman" w:cs="Times New Roman"/>
      <w:i/>
      <w:iCs/>
      <w:strike w:val="0"/>
      <w:dstrike w:val="0"/>
      <w:sz w:val="26"/>
      <w:szCs w:val="26"/>
      <w:u w:val="none"/>
      <w:effect w:val="none"/>
      <w:shd w:val="clear" w:color="auto" w:fill="FFFFFF"/>
    </w:rPr>
  </w:style>
  <w:style w:type="character" w:customStyle="1" w:styleId="CharStyle58">
    <w:name w:val="Char Style 58"/>
    <w:basedOn w:val="a0"/>
    <w:qFormat/>
    <w:rsid w:val="00B10013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CharStyle59">
    <w:name w:val="Char Style 59"/>
    <w:basedOn w:val="CharStyle3"/>
    <w:qFormat/>
    <w:rsid w:val="00B1001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  <w:shd w:val="clear" w:color="auto" w:fill="FFFFFF"/>
    </w:rPr>
  </w:style>
  <w:style w:type="character" w:customStyle="1" w:styleId="CharStyle69">
    <w:name w:val="Char Style 69"/>
    <w:basedOn w:val="a0"/>
    <w:qFormat/>
    <w:rsid w:val="00B10013"/>
    <w:rPr>
      <w:rFonts w:ascii="Times New Roman" w:hAnsi="Times New Roman" w:cs="Times New Roman"/>
      <w:b w:val="0"/>
      <w:bCs w:val="0"/>
      <w:i w:val="0"/>
      <w:iCs w:val="0"/>
      <w:sz w:val="26"/>
      <w:szCs w:val="26"/>
      <w:shd w:val="clear" w:color="auto" w:fill="FFFFFF"/>
    </w:rPr>
  </w:style>
  <w:style w:type="character" w:customStyle="1" w:styleId="CharStyle71">
    <w:name w:val="Char Style 71"/>
    <w:basedOn w:val="a0"/>
    <w:qFormat/>
    <w:rsid w:val="00B10013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CharStyle72">
    <w:name w:val="Char Style 72"/>
    <w:basedOn w:val="CharStyle71"/>
    <w:qFormat/>
    <w:rsid w:val="00B10013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CharStyle73">
    <w:name w:val="Char Style 73"/>
    <w:basedOn w:val="CharStyle71"/>
    <w:qFormat/>
    <w:rsid w:val="00B10013"/>
    <w:rPr>
      <w:rFonts w:ascii="Times New Roman" w:hAnsi="Times New Roman" w:cs="Times New Roman"/>
      <w:i w:val="0"/>
      <w:iCs w:val="0"/>
      <w:sz w:val="26"/>
      <w:szCs w:val="26"/>
      <w:shd w:val="clear" w:color="auto" w:fill="FFFFFF"/>
    </w:rPr>
  </w:style>
  <w:style w:type="character" w:customStyle="1" w:styleId="CharStyle30">
    <w:name w:val="Char Style 30"/>
    <w:basedOn w:val="CharStyle11"/>
    <w:uiPriority w:val="99"/>
    <w:qFormat/>
    <w:rsid w:val="00B10013"/>
    <w:rPr>
      <w:sz w:val="22"/>
      <w:szCs w:val="22"/>
      <w:shd w:val="clear" w:color="auto" w:fill="FFFFFF"/>
    </w:rPr>
  </w:style>
  <w:style w:type="character" w:customStyle="1" w:styleId="CharStyle31">
    <w:name w:val="Char Style 31"/>
    <w:basedOn w:val="CharStyle11"/>
    <w:uiPriority w:val="99"/>
    <w:qFormat/>
    <w:rsid w:val="00B10013"/>
    <w:rPr>
      <w:i/>
      <w:iCs/>
      <w:sz w:val="22"/>
      <w:szCs w:val="22"/>
      <w:shd w:val="clear" w:color="auto" w:fill="FFFFFF"/>
    </w:rPr>
  </w:style>
  <w:style w:type="character" w:customStyle="1" w:styleId="FontStyle12">
    <w:name w:val="Font Style12"/>
    <w:qFormat/>
    <w:rsid w:val="00B10013"/>
    <w:rPr>
      <w:rFonts w:ascii="Times New Roman" w:hAnsi="Times New Roman" w:cs="Times New Roman"/>
      <w:sz w:val="26"/>
      <w:szCs w:val="26"/>
    </w:rPr>
  </w:style>
  <w:style w:type="paragraph" w:styleId="af9">
    <w:name w:val="Title"/>
    <w:basedOn w:val="a"/>
    <w:next w:val="af1"/>
    <w:uiPriority w:val="99"/>
    <w:qFormat/>
    <w:rsid w:val="00B10013"/>
    <w:pPr>
      <w:jc w:val="center"/>
    </w:pPr>
    <w:rPr>
      <w:rFonts w:cs="Times New Roman"/>
      <w:b/>
      <w:sz w:val="24"/>
      <w:szCs w:val="20"/>
    </w:rPr>
  </w:style>
  <w:style w:type="paragraph" w:styleId="af1">
    <w:name w:val="Body Text"/>
    <w:basedOn w:val="a"/>
    <w:link w:val="13"/>
    <w:uiPriority w:val="99"/>
    <w:semiHidden/>
    <w:unhideWhenUsed/>
    <w:qFormat/>
    <w:rsid w:val="00B10013"/>
    <w:pPr>
      <w:jc w:val="both"/>
    </w:pPr>
    <w:rPr>
      <w:rFonts w:cs="Times New Roman"/>
      <w:sz w:val="24"/>
    </w:rPr>
  </w:style>
  <w:style w:type="paragraph" w:styleId="afa">
    <w:name w:val="List"/>
    <w:basedOn w:val="af1"/>
    <w:uiPriority w:val="99"/>
    <w:semiHidden/>
    <w:unhideWhenUsed/>
    <w:qFormat/>
    <w:rsid w:val="00B10013"/>
    <w:rPr>
      <w:rFonts w:ascii="PT Astra Serif" w:hAnsi="PT Astra Serif" w:cs="Noto Sans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</w:rPr>
  </w:style>
  <w:style w:type="paragraph" w:styleId="af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d">
    <w:name w:val="Normal (Web)"/>
    <w:basedOn w:val="a"/>
    <w:uiPriority w:val="99"/>
    <w:unhideWhenUsed/>
    <w:qFormat/>
    <w:rsid w:val="00B10013"/>
    <w:pPr>
      <w:suppressAutoHyphens w:val="0"/>
      <w:spacing w:beforeAutospacing="1" w:afterAutospacing="1"/>
    </w:pPr>
    <w:rPr>
      <w:rFonts w:cs="Times New Roman"/>
      <w:sz w:val="24"/>
      <w:lang w:eastAsia="ru-RU"/>
    </w:rPr>
  </w:style>
  <w:style w:type="paragraph" w:styleId="18">
    <w:name w:val="index 1"/>
    <w:basedOn w:val="a"/>
    <w:next w:val="a"/>
    <w:autoRedefine/>
    <w:uiPriority w:val="99"/>
    <w:semiHidden/>
    <w:unhideWhenUsed/>
    <w:qFormat/>
    <w:rsid w:val="00B10013"/>
    <w:pPr>
      <w:ind w:left="280" w:hanging="280"/>
    </w:pPr>
  </w:style>
  <w:style w:type="paragraph" w:styleId="afe">
    <w:name w:val="footnote text"/>
    <w:basedOn w:val="a"/>
    <w:uiPriority w:val="99"/>
    <w:semiHidden/>
    <w:unhideWhenUsed/>
    <w:qFormat/>
    <w:rsid w:val="00B10013"/>
    <w:pPr>
      <w:widowControl w:val="0"/>
      <w:suppressAutoHyphens w:val="0"/>
    </w:pPr>
    <w:rPr>
      <w:rFonts w:cs="Times New Roman"/>
      <w:sz w:val="20"/>
      <w:szCs w:val="20"/>
      <w:lang w:eastAsia="ru-RU"/>
    </w:rPr>
  </w:style>
  <w:style w:type="paragraph" w:styleId="a3">
    <w:name w:val="annotation text"/>
    <w:basedOn w:val="a"/>
    <w:link w:val="10"/>
    <w:uiPriority w:val="99"/>
    <w:semiHidden/>
    <w:unhideWhenUsed/>
    <w:qFormat/>
    <w:rsid w:val="00B10013"/>
    <w:rPr>
      <w:sz w:val="20"/>
      <w:szCs w:val="20"/>
    </w:rPr>
  </w:style>
  <w:style w:type="paragraph" w:customStyle="1" w:styleId="aff">
    <w:name w:val="Верхний и нижний колонтитулы"/>
    <w:basedOn w:val="a"/>
    <w:uiPriority w:val="99"/>
    <w:semiHidden/>
    <w:qFormat/>
    <w:rsid w:val="00B10013"/>
  </w:style>
  <w:style w:type="paragraph" w:styleId="af">
    <w:name w:val="header"/>
    <w:basedOn w:val="a"/>
    <w:link w:val="11"/>
    <w:uiPriority w:val="99"/>
    <w:unhideWhenUsed/>
    <w:qFormat/>
    <w:rsid w:val="00B10013"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12"/>
    <w:uiPriority w:val="99"/>
    <w:unhideWhenUsed/>
    <w:qFormat/>
    <w:rsid w:val="00B10013"/>
    <w:pPr>
      <w:tabs>
        <w:tab w:val="center" w:pos="4677"/>
        <w:tab w:val="right" w:pos="9355"/>
      </w:tabs>
    </w:pPr>
  </w:style>
  <w:style w:type="paragraph" w:styleId="af2">
    <w:name w:val="Body Text Indent"/>
    <w:basedOn w:val="a"/>
    <w:link w:val="14"/>
    <w:uiPriority w:val="99"/>
    <w:unhideWhenUsed/>
    <w:qFormat/>
    <w:rsid w:val="00B10013"/>
    <w:pPr>
      <w:spacing w:after="120"/>
      <w:ind w:left="283"/>
    </w:pPr>
  </w:style>
  <w:style w:type="paragraph" w:styleId="af4">
    <w:name w:val="Subtitle"/>
    <w:basedOn w:val="a"/>
    <w:next w:val="a"/>
    <w:link w:val="15"/>
    <w:uiPriority w:val="99"/>
    <w:qFormat/>
    <w:rsid w:val="00B1001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</w:rPr>
  </w:style>
  <w:style w:type="paragraph" w:styleId="23">
    <w:name w:val="Body Text Indent 2"/>
    <w:basedOn w:val="a"/>
    <w:uiPriority w:val="99"/>
    <w:semiHidden/>
    <w:unhideWhenUsed/>
    <w:qFormat/>
    <w:rsid w:val="00B10013"/>
    <w:pPr>
      <w:suppressAutoHyphens w:val="0"/>
      <w:spacing w:after="120" w:line="480" w:lineRule="auto"/>
      <w:ind w:left="283"/>
    </w:pPr>
    <w:rPr>
      <w:lang w:eastAsia="ru-RU"/>
    </w:rPr>
  </w:style>
  <w:style w:type="paragraph" w:styleId="af5">
    <w:name w:val="annotation subject"/>
    <w:basedOn w:val="a3"/>
    <w:next w:val="a3"/>
    <w:link w:val="16"/>
    <w:uiPriority w:val="99"/>
    <w:semiHidden/>
    <w:unhideWhenUsed/>
    <w:qFormat/>
    <w:rsid w:val="00B10013"/>
    <w:rPr>
      <w:b/>
      <w:bCs/>
    </w:rPr>
  </w:style>
  <w:style w:type="paragraph" w:styleId="af6">
    <w:name w:val="Balloon Text"/>
    <w:basedOn w:val="a"/>
    <w:link w:val="22"/>
    <w:uiPriority w:val="99"/>
    <w:semiHidden/>
    <w:unhideWhenUsed/>
    <w:qFormat/>
    <w:rsid w:val="00B10013"/>
    <w:rPr>
      <w:rFonts w:ascii="Tahoma" w:hAnsi="Tahoma" w:cs="Tahoma"/>
      <w:sz w:val="16"/>
      <w:szCs w:val="16"/>
    </w:rPr>
  </w:style>
  <w:style w:type="paragraph" w:styleId="aff0">
    <w:name w:val="No Spacing"/>
    <w:uiPriority w:val="1"/>
    <w:qFormat/>
    <w:rsid w:val="00B10013"/>
    <w:rPr>
      <w:rFonts w:ascii="Times New Roman" w:eastAsia="Times New Roman" w:hAnsi="Times New Roman" w:cs="Palatino Linotype"/>
      <w:sz w:val="28"/>
      <w:szCs w:val="24"/>
      <w:lang w:eastAsia="ar-SA"/>
    </w:rPr>
  </w:style>
  <w:style w:type="paragraph" w:styleId="aff1">
    <w:name w:val="List Paragraph"/>
    <w:basedOn w:val="a"/>
    <w:uiPriority w:val="34"/>
    <w:qFormat/>
    <w:rsid w:val="00B10013"/>
    <w:pPr>
      <w:ind w:left="720"/>
      <w:contextualSpacing/>
    </w:pPr>
  </w:style>
  <w:style w:type="paragraph" w:customStyle="1" w:styleId="msonormal0">
    <w:name w:val="msonormal"/>
    <w:basedOn w:val="a"/>
    <w:uiPriority w:val="99"/>
    <w:semiHidden/>
    <w:qFormat/>
    <w:rsid w:val="00B10013"/>
    <w:pPr>
      <w:suppressAutoHyphens w:val="0"/>
      <w:spacing w:beforeAutospacing="1" w:afterAutospacing="1"/>
    </w:pPr>
    <w:rPr>
      <w:rFonts w:cs="Times New Roman"/>
      <w:sz w:val="24"/>
      <w:lang w:eastAsia="ru-RU"/>
    </w:rPr>
  </w:style>
  <w:style w:type="paragraph" w:customStyle="1" w:styleId="---">
    <w:name w:val="Заг разд Л-ПР-Ж-К Знак Знак Знак"/>
    <w:basedOn w:val="a"/>
    <w:uiPriority w:val="99"/>
    <w:semiHidden/>
    <w:qFormat/>
    <w:rsid w:val="00B10013"/>
    <w:pPr>
      <w:spacing w:before="360" w:after="240"/>
    </w:pPr>
    <w:rPr>
      <w:rFonts w:cs="Times New Roman"/>
      <w:b/>
      <w:i/>
      <w:szCs w:val="20"/>
    </w:rPr>
  </w:style>
  <w:style w:type="paragraph" w:customStyle="1" w:styleId="Style10">
    <w:name w:val="Style 10"/>
    <w:basedOn w:val="a"/>
    <w:link w:val="CharStyle11"/>
    <w:uiPriority w:val="99"/>
    <w:semiHidden/>
    <w:qFormat/>
    <w:rsid w:val="00B10013"/>
    <w:pPr>
      <w:widowControl w:val="0"/>
      <w:shd w:val="clear" w:color="auto" w:fill="FFFFFF"/>
      <w:suppressAutoHyphens w:val="0"/>
      <w:spacing w:before="660" w:after="4620" w:line="485" w:lineRule="exact"/>
      <w:ind w:hanging="36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Style49">
    <w:name w:val="Style 49"/>
    <w:basedOn w:val="a"/>
    <w:link w:val="CharStyle50"/>
    <w:uiPriority w:val="99"/>
    <w:semiHidden/>
    <w:qFormat/>
    <w:rsid w:val="00B10013"/>
    <w:pPr>
      <w:widowControl w:val="0"/>
      <w:shd w:val="clear" w:color="auto" w:fill="FFFFFF"/>
      <w:suppressAutoHyphens w:val="0"/>
      <w:spacing w:before="420" w:line="480" w:lineRule="exact"/>
      <w:jc w:val="both"/>
    </w:pPr>
    <w:rPr>
      <w:rFonts w:asciiTheme="minorHAnsi" w:eastAsiaTheme="minorHAnsi" w:hAnsiTheme="minorHAnsi" w:cstheme="minorBidi"/>
      <w:b/>
      <w:bCs/>
      <w:i/>
      <w:iCs/>
      <w:spacing w:val="30"/>
      <w:sz w:val="26"/>
      <w:szCs w:val="26"/>
      <w:lang w:eastAsia="en-US"/>
    </w:rPr>
  </w:style>
  <w:style w:type="paragraph" w:customStyle="1" w:styleId="Style2">
    <w:name w:val="Style2"/>
    <w:basedOn w:val="a"/>
    <w:uiPriority w:val="99"/>
    <w:semiHidden/>
    <w:qFormat/>
    <w:rsid w:val="00B10013"/>
    <w:pPr>
      <w:widowControl w:val="0"/>
      <w:suppressAutoHyphens w:val="0"/>
      <w:spacing w:line="484" w:lineRule="exact"/>
      <w:ind w:firstLine="715"/>
      <w:jc w:val="both"/>
    </w:pPr>
    <w:rPr>
      <w:rFonts w:cs="Times New Roman"/>
      <w:sz w:val="24"/>
      <w:lang w:eastAsia="ru-RU"/>
    </w:rPr>
  </w:style>
  <w:style w:type="paragraph" w:customStyle="1" w:styleId="aff2">
    <w:name w:val="Содержимое врезки"/>
    <w:basedOn w:val="a"/>
    <w:uiPriority w:val="99"/>
    <w:semiHidden/>
    <w:qFormat/>
    <w:rsid w:val="00B10013"/>
  </w:style>
  <w:style w:type="paragraph" w:customStyle="1" w:styleId="Default">
    <w:name w:val="Default"/>
    <w:qFormat/>
    <w:rsid w:val="008A60E4"/>
    <w:rPr>
      <w:rFonts w:ascii="Times New Roman" w:eastAsia="Calibri" w:hAnsi="Times New Roman" w:cs="Times New Roman"/>
      <w:color w:val="000000"/>
      <w:sz w:val="24"/>
      <w:szCs w:val="24"/>
    </w:rPr>
  </w:style>
  <w:style w:type="table" w:styleId="aff3">
    <w:name w:val="Table Grid"/>
    <w:basedOn w:val="a1"/>
    <w:uiPriority w:val="39"/>
    <w:rsid w:val="00B10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TOC Heading"/>
    <w:basedOn w:val="1"/>
    <w:next w:val="a"/>
    <w:uiPriority w:val="39"/>
    <w:unhideWhenUsed/>
    <w:qFormat/>
    <w:rsid w:val="00C156D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19">
    <w:name w:val="toc 1"/>
    <w:basedOn w:val="a"/>
    <w:next w:val="a"/>
    <w:autoRedefine/>
    <w:uiPriority w:val="39"/>
    <w:unhideWhenUsed/>
    <w:rsid w:val="00C156DF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C156DF"/>
    <w:pPr>
      <w:spacing w:after="100"/>
      <w:ind w:left="280"/>
    </w:pPr>
  </w:style>
  <w:style w:type="character" w:styleId="aff5">
    <w:name w:val="Hyperlink"/>
    <w:basedOn w:val="a0"/>
    <w:uiPriority w:val="99"/>
    <w:unhideWhenUsed/>
    <w:rsid w:val="00C156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http://www.znanium.com/" TargetMode="External"/><Relationship Id="rId3" Type="http://schemas.openxmlformats.org/officeDocument/2006/relationships/styles" Target="styles.xml"/><Relationship Id="rId21" Type="http://schemas.openxmlformats.org/officeDocument/2006/relationships/hyperlink" Target="about:blank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art2018/bv625.pdf/view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http://www.book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36233" TargetMode="External"/><Relationship Id="rId24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hyperlink" Target="about:blank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https://www.biblio-online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C349C-582A-4AB0-87FE-0BA6D0787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7015</Words>
  <Characters>39986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dc:description/>
  <cp:lastModifiedBy>Айрапетян Каринэ Петросовна</cp:lastModifiedBy>
  <cp:revision>5</cp:revision>
  <cp:lastPrinted>2024-03-26T15:04:00Z</cp:lastPrinted>
  <dcterms:created xsi:type="dcterms:W3CDTF">2024-03-26T14:23:00Z</dcterms:created>
  <dcterms:modified xsi:type="dcterms:W3CDTF">2024-03-29T13:37:00Z</dcterms:modified>
  <dc:language>ru-RU</dc:language>
</cp:coreProperties>
</file>